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8F" w:rsidRDefault="006D1A8F" w:rsidP="006D1A8F">
      <w:pPr>
        <w:jc w:val="center"/>
        <w:rPr>
          <w:rFonts w:ascii="Arial" w:hAnsi="Arial"/>
          <w:lang w:val="en-GB"/>
        </w:rPr>
      </w:pPr>
      <w:r>
        <w:rPr>
          <w:rFonts w:ascii="Arial" w:hAnsi="Arial"/>
          <w:b/>
          <w:lang w:val="en-GB"/>
        </w:rPr>
        <w:t xml:space="preserve">TOWN OF </w:t>
      </w:r>
      <w:smartTag w:uri="urn:schemas-microsoft-com:office:smarttags" w:element="place">
        <w:smartTag w:uri="urn:schemas-microsoft-com:office:smarttags" w:element="City">
          <w:r>
            <w:rPr>
              <w:rFonts w:ascii="Arial" w:hAnsi="Arial"/>
              <w:b/>
              <w:lang w:val="en-GB"/>
            </w:rPr>
            <w:t>DRUMHELLER</w:t>
          </w:r>
        </w:smartTag>
      </w:smartTag>
    </w:p>
    <w:p w:rsidR="006D1A8F" w:rsidRDefault="006D1A8F" w:rsidP="006D1A8F">
      <w:pPr>
        <w:jc w:val="center"/>
        <w:rPr>
          <w:rFonts w:ascii="Arial" w:hAnsi="Arial"/>
          <w:lang w:val="en-GB"/>
        </w:rPr>
      </w:pPr>
      <w:r>
        <w:rPr>
          <w:rFonts w:ascii="Arial" w:hAnsi="Arial"/>
          <w:b/>
          <w:lang w:val="en-GB"/>
        </w:rPr>
        <w:t xml:space="preserve">BYLAW </w:t>
      </w:r>
      <w:r w:rsidR="000675BB">
        <w:rPr>
          <w:rFonts w:ascii="Arial" w:hAnsi="Arial"/>
          <w:b/>
          <w:lang w:val="en-GB"/>
        </w:rPr>
        <w:t>08.11</w:t>
      </w:r>
    </w:p>
    <w:p w:rsidR="006D1A8F" w:rsidRPr="00CE5F03" w:rsidRDefault="006D1A8F" w:rsidP="006D1A8F">
      <w:pPr>
        <w:autoSpaceDE w:val="0"/>
        <w:autoSpaceDN w:val="0"/>
        <w:adjustRightInd w:val="0"/>
        <w:jc w:val="center"/>
        <w:rPr>
          <w:b/>
          <w:bCs/>
          <w:caps/>
          <w:color w:val="000000"/>
        </w:rPr>
      </w:pPr>
    </w:p>
    <w:p w:rsidR="000675BB" w:rsidRPr="00CE5F03" w:rsidRDefault="000675BB" w:rsidP="000675BB">
      <w:pPr>
        <w:ind w:left="720" w:right="720"/>
        <w:rPr>
          <w:rFonts w:ascii="Arial" w:hAnsi="Arial" w:cs="Arial"/>
          <w:caps/>
        </w:rPr>
      </w:pPr>
      <w:proofErr w:type="gramStart"/>
      <w:r w:rsidRPr="00CE5F03">
        <w:rPr>
          <w:rFonts w:ascii="Arial" w:hAnsi="Arial" w:cs="Arial"/>
          <w:caps/>
        </w:rPr>
        <w:t>Being a bylaw of the Town of Drumheller, Alberta to establish a Joint Assessment Review Board.</w:t>
      </w:r>
      <w:proofErr w:type="gramEnd"/>
    </w:p>
    <w:p w:rsidR="000675BB" w:rsidRPr="006863D1" w:rsidRDefault="000675BB" w:rsidP="000675BB">
      <w:pPr>
        <w:ind w:left="720" w:right="720"/>
        <w:rPr>
          <w:rFonts w:ascii="Arial" w:hAnsi="Arial" w:cs="Arial"/>
        </w:rPr>
      </w:pPr>
    </w:p>
    <w:p w:rsidR="000675BB" w:rsidRPr="006863D1" w:rsidRDefault="000675BB" w:rsidP="000675BB">
      <w:pPr>
        <w:ind w:left="2160" w:right="720" w:hanging="1440"/>
        <w:rPr>
          <w:rFonts w:ascii="Arial" w:hAnsi="Arial" w:cs="Arial"/>
        </w:rPr>
      </w:pPr>
      <w:r>
        <w:rPr>
          <w:rFonts w:ascii="Arial" w:hAnsi="Arial" w:cs="Arial"/>
          <w:b/>
        </w:rPr>
        <w:t>WHEREAS</w:t>
      </w:r>
      <w:r>
        <w:rPr>
          <w:rFonts w:ascii="Arial" w:hAnsi="Arial" w:cs="Arial"/>
          <w:b/>
        </w:rPr>
        <w:tab/>
      </w:r>
      <w:r w:rsidRPr="006863D1">
        <w:rPr>
          <w:rFonts w:ascii="Arial" w:hAnsi="Arial" w:cs="Arial"/>
        </w:rPr>
        <w:t xml:space="preserve">Section 456 of the </w:t>
      </w:r>
      <w:r w:rsidRPr="006863D1">
        <w:rPr>
          <w:rFonts w:ascii="Arial" w:hAnsi="Arial" w:cs="Arial"/>
          <w:i/>
        </w:rPr>
        <w:t xml:space="preserve">Municipal Government </w:t>
      </w:r>
      <w:proofErr w:type="gramStart"/>
      <w:r w:rsidRPr="006863D1">
        <w:rPr>
          <w:rFonts w:ascii="Arial" w:hAnsi="Arial" w:cs="Arial"/>
          <w:i/>
        </w:rPr>
        <w:t>Act</w:t>
      </w:r>
      <w:r w:rsidRPr="006863D1">
        <w:rPr>
          <w:rFonts w:ascii="Arial" w:hAnsi="Arial" w:cs="Arial"/>
        </w:rPr>
        <w:t>,</w:t>
      </w:r>
      <w:proofErr w:type="gramEnd"/>
      <w:r w:rsidRPr="006863D1">
        <w:rPr>
          <w:rFonts w:ascii="Arial" w:hAnsi="Arial" w:cs="Arial"/>
        </w:rPr>
        <w:t xml:space="preserve"> permits two or more Councils to jointly establish assessment review boards to have jurisdiction in their respective municipalities; </w:t>
      </w:r>
    </w:p>
    <w:p w:rsidR="000675BB" w:rsidRPr="006863D1" w:rsidRDefault="000675BB" w:rsidP="000675BB">
      <w:pPr>
        <w:ind w:left="720" w:right="720"/>
        <w:rPr>
          <w:rFonts w:ascii="Arial" w:hAnsi="Arial" w:cs="Arial"/>
        </w:rPr>
      </w:pPr>
    </w:p>
    <w:p w:rsidR="000675BB" w:rsidRPr="006863D1" w:rsidRDefault="000675BB" w:rsidP="000675BB">
      <w:pPr>
        <w:ind w:left="2160" w:right="720" w:hanging="1440"/>
        <w:rPr>
          <w:rFonts w:ascii="Arial" w:hAnsi="Arial" w:cs="Arial"/>
        </w:rPr>
      </w:pPr>
      <w:r>
        <w:rPr>
          <w:rFonts w:ascii="Arial" w:hAnsi="Arial" w:cs="Arial"/>
          <w:b/>
        </w:rPr>
        <w:t>WHEREAS</w:t>
      </w:r>
      <w:r>
        <w:rPr>
          <w:rFonts w:ascii="Arial" w:hAnsi="Arial" w:cs="Arial"/>
        </w:rPr>
        <w:t xml:space="preserve"> </w:t>
      </w:r>
      <w:r>
        <w:rPr>
          <w:rFonts w:ascii="Arial" w:hAnsi="Arial" w:cs="Arial"/>
        </w:rPr>
        <w:tab/>
        <w:t>The</w:t>
      </w:r>
      <w:r w:rsidRPr="006863D1">
        <w:rPr>
          <w:rFonts w:ascii="Arial" w:hAnsi="Arial" w:cs="Arial"/>
        </w:rPr>
        <w:t xml:space="preserve"> </w:t>
      </w:r>
      <w:r>
        <w:rPr>
          <w:rFonts w:ascii="Arial" w:hAnsi="Arial" w:cs="Arial"/>
        </w:rPr>
        <w:t>Member</w:t>
      </w:r>
      <w:r w:rsidRPr="006863D1">
        <w:rPr>
          <w:rFonts w:ascii="Arial" w:hAnsi="Arial" w:cs="Arial"/>
        </w:rPr>
        <w:t xml:space="preserve"> Municipalities </w:t>
      </w:r>
      <w:r>
        <w:rPr>
          <w:rFonts w:ascii="Arial" w:hAnsi="Arial" w:cs="Arial"/>
        </w:rPr>
        <w:t>agree</w:t>
      </w:r>
      <w:r w:rsidRPr="006863D1">
        <w:rPr>
          <w:rFonts w:ascii="Arial" w:hAnsi="Arial" w:cs="Arial"/>
        </w:rPr>
        <w:t xml:space="preserve"> to establish a </w:t>
      </w:r>
      <w:r>
        <w:rPr>
          <w:rFonts w:ascii="Arial" w:hAnsi="Arial" w:cs="Arial"/>
        </w:rPr>
        <w:t>Joint</w:t>
      </w:r>
      <w:r w:rsidRPr="006863D1">
        <w:rPr>
          <w:rFonts w:ascii="Arial" w:hAnsi="Arial" w:cs="Arial"/>
        </w:rPr>
        <w:t xml:space="preserve"> Assessment Review Board to exercise the functions of a Local Assessment Review Board (LARB) and the functions of a Composite Assessment Review Board (CARB) under the provisions of the </w:t>
      </w:r>
      <w:r w:rsidRPr="006863D1">
        <w:rPr>
          <w:rFonts w:ascii="Arial" w:hAnsi="Arial" w:cs="Arial"/>
          <w:i/>
        </w:rPr>
        <w:t>Municipal Government Act</w:t>
      </w:r>
      <w:r w:rsidRPr="006863D1">
        <w:rPr>
          <w:rFonts w:ascii="Arial" w:hAnsi="Arial" w:cs="Arial"/>
        </w:rPr>
        <w:t xml:space="preserve"> in respect of assessment complaints made by taxpayers of a </w:t>
      </w:r>
      <w:r>
        <w:rPr>
          <w:rFonts w:ascii="Arial" w:hAnsi="Arial" w:cs="Arial"/>
        </w:rPr>
        <w:t>Member</w:t>
      </w:r>
      <w:r w:rsidRPr="006863D1">
        <w:rPr>
          <w:rFonts w:ascii="Arial" w:hAnsi="Arial" w:cs="Arial"/>
        </w:rPr>
        <w:t xml:space="preserve"> Municipality; </w:t>
      </w:r>
    </w:p>
    <w:p w:rsidR="000675BB" w:rsidRPr="006863D1" w:rsidRDefault="000675BB" w:rsidP="000675BB">
      <w:pPr>
        <w:ind w:right="720"/>
        <w:rPr>
          <w:rFonts w:ascii="Arial" w:hAnsi="Arial" w:cs="Arial"/>
        </w:rPr>
      </w:pPr>
    </w:p>
    <w:p w:rsidR="000675BB" w:rsidRPr="006863D1" w:rsidRDefault="000675BB" w:rsidP="000675BB">
      <w:pPr>
        <w:ind w:left="2160" w:right="720" w:hanging="1440"/>
        <w:rPr>
          <w:rFonts w:ascii="Arial" w:hAnsi="Arial" w:cs="Arial"/>
        </w:rPr>
      </w:pPr>
      <w:r>
        <w:rPr>
          <w:rFonts w:ascii="Arial" w:hAnsi="Arial" w:cs="Arial"/>
          <w:b/>
        </w:rPr>
        <w:t>WHEREAS</w:t>
      </w:r>
      <w:r>
        <w:rPr>
          <w:rFonts w:ascii="Arial" w:hAnsi="Arial" w:cs="Arial"/>
        </w:rPr>
        <w:t xml:space="preserve"> </w:t>
      </w:r>
      <w:r>
        <w:rPr>
          <w:rFonts w:ascii="Arial" w:hAnsi="Arial" w:cs="Arial"/>
        </w:rPr>
        <w:tab/>
        <w:t>Member</w:t>
      </w:r>
      <w:r w:rsidRPr="006863D1">
        <w:rPr>
          <w:rFonts w:ascii="Arial" w:hAnsi="Arial" w:cs="Arial"/>
        </w:rPr>
        <w:t xml:space="preserve"> Municipalities will pay for the costs associated with the establishment, training and operations of the </w:t>
      </w:r>
      <w:r>
        <w:rPr>
          <w:rFonts w:ascii="Arial" w:hAnsi="Arial" w:cs="Arial"/>
        </w:rPr>
        <w:t xml:space="preserve">Joint </w:t>
      </w:r>
      <w:r w:rsidRPr="006863D1">
        <w:rPr>
          <w:rFonts w:ascii="Arial" w:hAnsi="Arial" w:cs="Arial"/>
        </w:rPr>
        <w:t xml:space="preserve">Assessment Review Board and each respective </w:t>
      </w:r>
      <w:r>
        <w:rPr>
          <w:rFonts w:ascii="Arial" w:hAnsi="Arial" w:cs="Arial"/>
        </w:rPr>
        <w:t>Member</w:t>
      </w:r>
      <w:r w:rsidRPr="006863D1">
        <w:rPr>
          <w:rFonts w:ascii="Arial" w:hAnsi="Arial" w:cs="Arial"/>
        </w:rPr>
        <w:t xml:space="preserve"> Municipality will bear the full costs relative to any </w:t>
      </w:r>
      <w:r>
        <w:rPr>
          <w:rFonts w:ascii="Arial" w:hAnsi="Arial" w:cs="Arial"/>
        </w:rPr>
        <w:t>complaints</w:t>
      </w:r>
      <w:r w:rsidRPr="006863D1">
        <w:rPr>
          <w:rFonts w:ascii="Arial" w:hAnsi="Arial" w:cs="Arial"/>
        </w:rPr>
        <w:t xml:space="preserve"> or hosting </w:t>
      </w:r>
      <w:r>
        <w:rPr>
          <w:rFonts w:ascii="Arial" w:hAnsi="Arial" w:cs="Arial"/>
        </w:rPr>
        <w:t>of hearings related to complaints from the local municipality</w:t>
      </w:r>
      <w:r w:rsidRPr="006863D1">
        <w:rPr>
          <w:rFonts w:ascii="Arial" w:hAnsi="Arial" w:cs="Arial"/>
        </w:rPr>
        <w:t xml:space="preserve">. </w:t>
      </w:r>
    </w:p>
    <w:p w:rsidR="000675BB" w:rsidRPr="006863D1" w:rsidRDefault="000675BB" w:rsidP="000675BB">
      <w:pPr>
        <w:ind w:left="720" w:right="720"/>
        <w:rPr>
          <w:rFonts w:ascii="Arial" w:hAnsi="Arial" w:cs="Arial"/>
        </w:rPr>
      </w:pPr>
      <w:bookmarkStart w:id="0" w:name="_GoBack"/>
      <w:bookmarkEnd w:id="0"/>
    </w:p>
    <w:p w:rsidR="000675BB" w:rsidRPr="00FE0442" w:rsidRDefault="000675BB" w:rsidP="000675BB">
      <w:pPr>
        <w:ind w:left="2925" w:right="720" w:hanging="2205"/>
        <w:rPr>
          <w:rFonts w:ascii="Arial" w:hAnsi="Arial" w:cs="Arial"/>
        </w:rPr>
      </w:pPr>
      <w:r>
        <w:rPr>
          <w:rFonts w:ascii="Arial" w:hAnsi="Arial" w:cs="Arial"/>
          <w:b/>
        </w:rPr>
        <w:t>NOW THEREFORE</w:t>
      </w:r>
      <w:r>
        <w:rPr>
          <w:rFonts w:ascii="Arial" w:hAnsi="Arial" w:cs="Arial"/>
          <w:b/>
        </w:rPr>
        <w:tab/>
        <w:t xml:space="preserve"> </w:t>
      </w:r>
      <w:r w:rsidRPr="00FE0442">
        <w:rPr>
          <w:rFonts w:ascii="Arial" w:hAnsi="Arial" w:cs="Arial"/>
        </w:rPr>
        <w:t>This Bylaw authorizes the member municipality to enter into an agreement with other municipalities to establish Joint Assessment Review Boards</w:t>
      </w:r>
    </w:p>
    <w:p w:rsidR="000675BB" w:rsidRPr="000675BB" w:rsidRDefault="000675BB" w:rsidP="000675BB">
      <w:pPr>
        <w:ind w:left="720" w:right="720"/>
        <w:rPr>
          <w:rFonts w:ascii="Arial" w:hAnsi="Arial" w:cs="Arial"/>
          <w:b/>
        </w:rPr>
      </w:pPr>
    </w:p>
    <w:p w:rsidR="000675BB" w:rsidRPr="006863D1" w:rsidRDefault="000675BB" w:rsidP="000675BB">
      <w:pPr>
        <w:ind w:left="720" w:right="720"/>
        <w:rPr>
          <w:rFonts w:ascii="Arial" w:hAnsi="Arial" w:cs="Arial"/>
          <w:lang w:val="en-GB"/>
        </w:rPr>
      </w:pPr>
      <w:r w:rsidRPr="000675BB">
        <w:rPr>
          <w:rFonts w:ascii="Arial" w:hAnsi="Arial" w:cs="Arial"/>
          <w:lang w:val="en-GB"/>
        </w:rPr>
        <w:t xml:space="preserve">COUNCIL OF THE </w:t>
      </w:r>
      <w:r w:rsidRPr="000675BB">
        <w:rPr>
          <w:rFonts w:ascii="Arial" w:hAnsi="Arial" w:cs="Arial"/>
        </w:rPr>
        <w:t xml:space="preserve">TOWN OF DRUMHELLER </w:t>
      </w:r>
      <w:r w:rsidRPr="000675BB">
        <w:rPr>
          <w:rFonts w:ascii="Arial" w:hAnsi="Arial" w:cs="Arial"/>
          <w:lang w:val="en-GB"/>
        </w:rPr>
        <w:t>ENACTS</w:t>
      </w:r>
      <w:r w:rsidRPr="006863D1">
        <w:rPr>
          <w:rFonts w:ascii="Arial" w:hAnsi="Arial" w:cs="Arial"/>
          <w:lang w:val="en-GB"/>
        </w:rPr>
        <w:t xml:space="preserve"> AS FOLLOWS:</w:t>
      </w:r>
    </w:p>
    <w:p w:rsidR="000675BB" w:rsidRPr="006863D1" w:rsidRDefault="000675BB" w:rsidP="000675BB">
      <w:pPr>
        <w:numPr>
          <w:ilvl w:val="12"/>
          <w:numId w:val="0"/>
        </w:numPr>
        <w:ind w:left="720" w:right="720" w:hanging="360"/>
        <w:rPr>
          <w:rFonts w:ascii="Arial" w:hAnsi="Arial" w:cs="Arial"/>
        </w:rPr>
      </w:pPr>
    </w:p>
    <w:p w:rsidR="000675BB" w:rsidRPr="006863D1" w:rsidRDefault="000675BB" w:rsidP="000675BB">
      <w:pPr>
        <w:ind w:left="720" w:right="720"/>
        <w:rPr>
          <w:rFonts w:ascii="Arial" w:hAnsi="Arial" w:cs="Arial"/>
          <w:b/>
        </w:rPr>
      </w:pPr>
      <w:r w:rsidRPr="006863D1">
        <w:rPr>
          <w:rFonts w:ascii="Arial" w:hAnsi="Arial" w:cs="Arial"/>
          <w:b/>
        </w:rPr>
        <w:t>Short Title</w:t>
      </w:r>
    </w:p>
    <w:p w:rsidR="000675BB" w:rsidRPr="006863D1" w:rsidRDefault="000675BB" w:rsidP="000675BB">
      <w:pPr>
        <w:ind w:left="1440" w:right="720" w:hanging="720"/>
        <w:rPr>
          <w:rFonts w:ascii="Arial" w:hAnsi="Arial" w:cs="Arial"/>
        </w:rPr>
      </w:pPr>
      <w:r w:rsidRPr="006863D1">
        <w:rPr>
          <w:rFonts w:ascii="Arial" w:hAnsi="Arial" w:cs="Arial"/>
        </w:rPr>
        <w:t>1</w:t>
      </w:r>
      <w:r w:rsidRPr="006863D1">
        <w:rPr>
          <w:rFonts w:ascii="Arial" w:hAnsi="Arial" w:cs="Arial"/>
        </w:rPr>
        <w:tab/>
        <w:t>The short title of this Bylaw shall be the “</w:t>
      </w:r>
      <w:r>
        <w:rPr>
          <w:rFonts w:ascii="Arial" w:hAnsi="Arial" w:cs="Arial"/>
        </w:rPr>
        <w:t>Joint</w:t>
      </w:r>
      <w:r w:rsidRPr="006863D1">
        <w:rPr>
          <w:rFonts w:ascii="Arial" w:hAnsi="Arial" w:cs="Arial"/>
        </w:rPr>
        <w:t xml:space="preserve"> Assessment Review Board Bylaw”.</w:t>
      </w:r>
    </w:p>
    <w:p w:rsidR="000675BB" w:rsidRPr="006863D1" w:rsidRDefault="000675BB" w:rsidP="000675BB">
      <w:pPr>
        <w:numPr>
          <w:ilvl w:val="12"/>
          <w:numId w:val="0"/>
        </w:numPr>
        <w:ind w:left="720" w:right="720"/>
        <w:rPr>
          <w:rFonts w:ascii="Arial" w:hAnsi="Arial" w:cs="Arial"/>
        </w:rPr>
      </w:pPr>
    </w:p>
    <w:p w:rsidR="000675BB" w:rsidRPr="006863D1" w:rsidRDefault="000675BB" w:rsidP="000675BB">
      <w:pPr>
        <w:ind w:left="720" w:right="720"/>
        <w:rPr>
          <w:rFonts w:ascii="Arial" w:hAnsi="Arial" w:cs="Arial"/>
          <w:lang w:val="en-GB"/>
        </w:rPr>
      </w:pPr>
      <w:r w:rsidRPr="006863D1">
        <w:rPr>
          <w:rFonts w:ascii="Arial" w:hAnsi="Arial" w:cs="Arial"/>
          <w:b/>
          <w:lang w:val="en-GB"/>
        </w:rPr>
        <w:t xml:space="preserve">Definitions </w:t>
      </w:r>
    </w:p>
    <w:p w:rsidR="000675BB" w:rsidRPr="006863D1" w:rsidRDefault="000675BB" w:rsidP="000675BB">
      <w:pPr>
        <w:tabs>
          <w:tab w:val="left" w:pos="720"/>
        </w:tabs>
        <w:ind w:left="1440" w:right="720" w:hanging="1440"/>
        <w:rPr>
          <w:rFonts w:ascii="Arial" w:hAnsi="Arial" w:cs="Arial"/>
          <w:lang w:val="en-GB"/>
        </w:rPr>
      </w:pPr>
      <w:r w:rsidRPr="006863D1">
        <w:rPr>
          <w:rFonts w:ascii="Arial" w:hAnsi="Arial" w:cs="Arial"/>
          <w:lang w:val="en-GB"/>
        </w:rPr>
        <w:tab/>
        <w:t>2</w:t>
      </w:r>
      <w:r w:rsidRPr="006863D1">
        <w:rPr>
          <w:rFonts w:ascii="Arial" w:hAnsi="Arial" w:cs="Arial"/>
          <w:lang w:val="en-GB"/>
        </w:rPr>
        <w:tab/>
        <w:t>(1)</w:t>
      </w:r>
      <w:r w:rsidRPr="006863D1">
        <w:rPr>
          <w:rFonts w:ascii="Arial" w:hAnsi="Arial" w:cs="Arial"/>
          <w:lang w:val="en-GB"/>
        </w:rPr>
        <w:tab/>
        <w:t xml:space="preserve">Except as otherwise provided herein, </w:t>
      </w:r>
      <w:r>
        <w:rPr>
          <w:rFonts w:ascii="Arial" w:hAnsi="Arial" w:cs="Arial"/>
          <w:lang w:val="en-GB"/>
        </w:rPr>
        <w:t>terms</w:t>
      </w:r>
      <w:r w:rsidRPr="006863D1">
        <w:rPr>
          <w:rFonts w:ascii="Arial" w:hAnsi="Arial" w:cs="Arial"/>
          <w:lang w:val="en-GB"/>
        </w:rPr>
        <w:t xml:space="preserve"> in this Bylaw shall have the meanings prescribed in </w:t>
      </w:r>
      <w:r>
        <w:rPr>
          <w:rFonts w:ascii="Arial" w:hAnsi="Arial" w:cs="Arial"/>
          <w:lang w:val="en-GB"/>
        </w:rPr>
        <w:t>Part 11</w:t>
      </w:r>
      <w:r w:rsidRPr="006863D1">
        <w:rPr>
          <w:rFonts w:ascii="Arial" w:hAnsi="Arial" w:cs="Arial"/>
          <w:lang w:val="en-GB"/>
        </w:rPr>
        <w:t xml:space="preserve"> of the MGA.</w:t>
      </w:r>
    </w:p>
    <w:p w:rsidR="000675BB" w:rsidRPr="006863D1" w:rsidRDefault="000675BB" w:rsidP="000675BB">
      <w:pPr>
        <w:tabs>
          <w:tab w:val="left" w:pos="720"/>
        </w:tabs>
        <w:ind w:left="720" w:right="720" w:hanging="1440"/>
        <w:rPr>
          <w:rFonts w:ascii="Arial" w:hAnsi="Arial" w:cs="Arial"/>
          <w:lang w:val="en-GB"/>
        </w:rPr>
      </w:pPr>
    </w:p>
    <w:p w:rsidR="000675BB" w:rsidRPr="006863D1" w:rsidRDefault="000675BB" w:rsidP="000675BB">
      <w:pPr>
        <w:tabs>
          <w:tab w:val="left" w:pos="720"/>
        </w:tabs>
        <w:ind w:left="1440" w:right="720" w:hanging="2160"/>
        <w:rPr>
          <w:rFonts w:ascii="Arial" w:hAnsi="Arial" w:cs="Arial"/>
          <w:lang w:val="en-GB"/>
        </w:rPr>
      </w:pPr>
      <w:r w:rsidRPr="006863D1">
        <w:rPr>
          <w:rFonts w:ascii="Arial" w:hAnsi="Arial" w:cs="Arial"/>
          <w:lang w:val="en-GB"/>
        </w:rPr>
        <w:tab/>
      </w:r>
      <w:r w:rsidRPr="006863D1">
        <w:rPr>
          <w:rFonts w:ascii="Arial" w:hAnsi="Arial" w:cs="Arial"/>
          <w:lang w:val="en-GB"/>
        </w:rPr>
        <w:tab/>
        <w:t>(2)</w:t>
      </w:r>
      <w:r w:rsidRPr="006863D1">
        <w:rPr>
          <w:rFonts w:ascii="Arial" w:hAnsi="Arial" w:cs="Arial"/>
          <w:lang w:val="en-GB"/>
        </w:rPr>
        <w:tab/>
        <w:t>In this bylaw the following terms shall have the meanings shown:</w:t>
      </w:r>
    </w:p>
    <w:p w:rsidR="000675BB" w:rsidRPr="006863D1" w:rsidRDefault="000675BB" w:rsidP="000675BB">
      <w:pPr>
        <w:ind w:left="2880" w:right="720" w:hanging="720"/>
        <w:rPr>
          <w:rFonts w:ascii="Arial" w:hAnsi="Arial" w:cs="Arial"/>
          <w:lang w:val="en-GB"/>
        </w:rPr>
      </w:pPr>
    </w:p>
    <w:p w:rsidR="000675BB" w:rsidRPr="006863D1" w:rsidRDefault="000675BB" w:rsidP="000675BB">
      <w:pPr>
        <w:ind w:left="1440" w:right="720" w:firstLine="720"/>
        <w:rPr>
          <w:rFonts w:ascii="Arial" w:hAnsi="Arial" w:cs="Arial"/>
          <w:lang w:val="en-GB"/>
        </w:rPr>
      </w:pPr>
      <w:r>
        <w:rPr>
          <w:rFonts w:ascii="Arial" w:hAnsi="Arial" w:cs="Arial"/>
          <w:lang w:val="en-GB"/>
        </w:rPr>
        <w:t>(a</w:t>
      </w:r>
      <w:r w:rsidRPr="006863D1">
        <w:rPr>
          <w:rFonts w:ascii="Arial" w:hAnsi="Arial" w:cs="Arial"/>
          <w:lang w:val="en-GB"/>
        </w:rPr>
        <w:t>)</w:t>
      </w:r>
      <w:r w:rsidRPr="006863D1">
        <w:rPr>
          <w:rFonts w:ascii="Arial" w:hAnsi="Arial" w:cs="Arial"/>
          <w:lang w:val="en-GB"/>
        </w:rPr>
        <w:tab/>
        <w:t xml:space="preserve">“Board” means the </w:t>
      </w:r>
      <w:r>
        <w:rPr>
          <w:rFonts w:ascii="Arial" w:hAnsi="Arial" w:cs="Arial"/>
          <w:lang w:val="en-GB"/>
        </w:rPr>
        <w:t>Joint</w:t>
      </w:r>
      <w:r w:rsidRPr="006863D1">
        <w:rPr>
          <w:rFonts w:ascii="Arial" w:hAnsi="Arial" w:cs="Arial"/>
          <w:lang w:val="en-GB"/>
        </w:rPr>
        <w:t xml:space="preserve"> Assessment Review Board;</w:t>
      </w:r>
    </w:p>
    <w:p w:rsidR="000675BB" w:rsidRPr="006863D1" w:rsidRDefault="000675BB" w:rsidP="000675BB">
      <w:pPr>
        <w:ind w:left="720" w:right="720"/>
        <w:rPr>
          <w:rFonts w:ascii="Arial" w:hAnsi="Arial" w:cs="Arial"/>
          <w:lang w:val="en-GB"/>
        </w:rPr>
      </w:pPr>
    </w:p>
    <w:p w:rsidR="000675BB" w:rsidRPr="006863D1" w:rsidRDefault="000675BB" w:rsidP="000675BB">
      <w:pPr>
        <w:ind w:left="2880" w:right="720" w:hanging="720"/>
        <w:rPr>
          <w:rFonts w:ascii="Arial" w:hAnsi="Arial" w:cs="Arial"/>
          <w:lang w:val="en-GB"/>
        </w:rPr>
      </w:pPr>
      <w:r>
        <w:rPr>
          <w:rFonts w:ascii="Arial" w:hAnsi="Arial" w:cs="Arial"/>
          <w:lang w:val="en-GB"/>
        </w:rPr>
        <w:t>(b</w:t>
      </w:r>
      <w:r w:rsidRPr="006863D1">
        <w:rPr>
          <w:rFonts w:ascii="Arial" w:hAnsi="Arial" w:cs="Arial"/>
          <w:lang w:val="en-GB"/>
        </w:rPr>
        <w:t>)</w:t>
      </w:r>
      <w:r w:rsidRPr="006863D1">
        <w:rPr>
          <w:rFonts w:ascii="Arial" w:hAnsi="Arial" w:cs="Arial"/>
          <w:lang w:val="en-GB"/>
        </w:rPr>
        <w:tab/>
        <w:t xml:space="preserve">"CARB” means the Composite Assessment Review Board established in accordance with the </w:t>
      </w:r>
      <w:r w:rsidRPr="00C960FE">
        <w:rPr>
          <w:rFonts w:ascii="Arial" w:hAnsi="Arial" w:cs="Arial"/>
          <w:lang w:val="en-GB"/>
        </w:rPr>
        <w:t>MGA</w:t>
      </w:r>
      <w:r w:rsidRPr="006863D1">
        <w:rPr>
          <w:rFonts w:ascii="Arial" w:hAnsi="Arial" w:cs="Arial"/>
          <w:lang w:val="en-GB"/>
        </w:rPr>
        <w:t>;</w:t>
      </w:r>
    </w:p>
    <w:p w:rsidR="000675BB" w:rsidRPr="006863D1" w:rsidRDefault="000675BB" w:rsidP="000675BB">
      <w:pPr>
        <w:ind w:left="720" w:right="720"/>
        <w:rPr>
          <w:rFonts w:ascii="Arial" w:hAnsi="Arial" w:cs="Arial"/>
          <w:lang w:val="en-GB"/>
        </w:rPr>
      </w:pPr>
    </w:p>
    <w:p w:rsidR="000675BB" w:rsidRPr="006863D1" w:rsidRDefault="000675BB" w:rsidP="000675BB">
      <w:pPr>
        <w:ind w:left="2880" w:right="720" w:hanging="720"/>
        <w:rPr>
          <w:rFonts w:ascii="Arial" w:hAnsi="Arial" w:cs="Arial"/>
          <w:lang w:val="en-GB"/>
        </w:rPr>
      </w:pPr>
      <w:r>
        <w:rPr>
          <w:rFonts w:ascii="Arial" w:hAnsi="Arial" w:cs="Arial"/>
          <w:lang w:val="en-GB"/>
        </w:rPr>
        <w:t>(c</w:t>
      </w:r>
      <w:r w:rsidRPr="006863D1">
        <w:rPr>
          <w:rFonts w:ascii="Arial" w:hAnsi="Arial" w:cs="Arial"/>
          <w:lang w:val="en-GB"/>
        </w:rPr>
        <w:t>)</w:t>
      </w:r>
      <w:r w:rsidRPr="006863D1">
        <w:rPr>
          <w:rFonts w:ascii="Arial" w:hAnsi="Arial" w:cs="Arial"/>
          <w:lang w:val="en-GB"/>
        </w:rPr>
        <w:tab/>
        <w:t>“Citizen-at-large" means a person who does not represent a specific organization;</w:t>
      </w:r>
    </w:p>
    <w:p w:rsidR="000675BB" w:rsidRPr="006863D1" w:rsidRDefault="000675BB" w:rsidP="000675BB">
      <w:pPr>
        <w:ind w:left="720" w:right="720"/>
        <w:rPr>
          <w:rFonts w:ascii="Arial" w:hAnsi="Arial" w:cs="Arial"/>
          <w:lang w:val="en-GB"/>
        </w:rPr>
      </w:pPr>
    </w:p>
    <w:p w:rsidR="000675BB" w:rsidRPr="006863D1" w:rsidRDefault="000675BB" w:rsidP="000675BB">
      <w:pPr>
        <w:ind w:left="2880" w:right="720" w:hanging="720"/>
        <w:rPr>
          <w:rFonts w:ascii="Arial" w:hAnsi="Arial" w:cs="Arial"/>
          <w:lang w:val="en-GB"/>
        </w:rPr>
      </w:pPr>
      <w:r>
        <w:rPr>
          <w:rFonts w:ascii="Arial" w:hAnsi="Arial" w:cs="Arial"/>
          <w:lang w:val="en-GB"/>
        </w:rPr>
        <w:t>(d</w:t>
      </w:r>
      <w:r w:rsidRPr="006863D1">
        <w:rPr>
          <w:rFonts w:ascii="Arial" w:hAnsi="Arial" w:cs="Arial"/>
          <w:lang w:val="en-GB"/>
        </w:rPr>
        <w:t>)</w:t>
      </w:r>
      <w:r w:rsidRPr="006863D1">
        <w:rPr>
          <w:rFonts w:ascii="Arial" w:hAnsi="Arial" w:cs="Arial"/>
          <w:lang w:val="en-GB"/>
        </w:rPr>
        <w:tab/>
        <w:t xml:space="preserve">“Designated Officer” means the person appointed to carry out the duties and functions of the clerk of the assessment review board as required under section 455 of the </w:t>
      </w:r>
      <w:r w:rsidRPr="005F3131">
        <w:rPr>
          <w:rFonts w:ascii="Arial" w:hAnsi="Arial" w:cs="Arial"/>
          <w:i/>
          <w:lang w:val="en-GB"/>
        </w:rPr>
        <w:t>Municipal Government Act</w:t>
      </w:r>
      <w:r w:rsidRPr="006863D1">
        <w:rPr>
          <w:rFonts w:ascii="Arial" w:hAnsi="Arial" w:cs="Arial"/>
          <w:lang w:val="en-GB"/>
        </w:rPr>
        <w:t>;</w:t>
      </w:r>
    </w:p>
    <w:p w:rsidR="000675BB" w:rsidRPr="006863D1" w:rsidRDefault="000675BB" w:rsidP="000675BB">
      <w:pPr>
        <w:ind w:left="2880" w:right="720" w:hanging="720"/>
        <w:rPr>
          <w:rFonts w:ascii="Arial" w:hAnsi="Arial" w:cs="Arial"/>
          <w:lang w:val="en-GB"/>
        </w:rPr>
      </w:pPr>
    </w:p>
    <w:p w:rsidR="000675BB" w:rsidRPr="006863D1" w:rsidRDefault="000675BB" w:rsidP="000675BB">
      <w:pPr>
        <w:ind w:left="2880" w:right="720" w:hanging="720"/>
        <w:rPr>
          <w:rFonts w:ascii="Arial" w:hAnsi="Arial" w:cs="Arial"/>
          <w:lang w:val="en-GB"/>
        </w:rPr>
      </w:pPr>
      <w:r>
        <w:rPr>
          <w:rFonts w:ascii="Arial" w:hAnsi="Arial" w:cs="Arial"/>
          <w:lang w:val="en-GB"/>
        </w:rPr>
        <w:t>(e</w:t>
      </w:r>
      <w:r w:rsidRPr="006863D1">
        <w:rPr>
          <w:rFonts w:ascii="Arial" w:hAnsi="Arial" w:cs="Arial"/>
          <w:lang w:val="en-GB"/>
        </w:rPr>
        <w:t>)</w:t>
      </w:r>
      <w:r w:rsidRPr="006863D1">
        <w:rPr>
          <w:rFonts w:ascii="Arial" w:hAnsi="Arial" w:cs="Arial"/>
          <w:lang w:val="en-GB"/>
        </w:rPr>
        <w:tab/>
        <w:t xml:space="preserve">“Elected Official” means a Councillor duly elected by the electors of a respective municipality in compliance with the rules and regulations of the </w:t>
      </w:r>
      <w:r w:rsidRPr="006863D1">
        <w:rPr>
          <w:rFonts w:ascii="Arial" w:hAnsi="Arial" w:cs="Arial"/>
          <w:i/>
          <w:lang w:val="en-GB"/>
        </w:rPr>
        <w:t>Local Authorities Election Act</w:t>
      </w:r>
      <w:r w:rsidRPr="006863D1">
        <w:rPr>
          <w:rFonts w:ascii="Arial" w:hAnsi="Arial" w:cs="Arial"/>
          <w:lang w:val="en-GB"/>
        </w:rPr>
        <w:t>;</w:t>
      </w:r>
    </w:p>
    <w:p w:rsidR="000675BB" w:rsidRPr="006863D1" w:rsidRDefault="000675BB" w:rsidP="000675BB">
      <w:pPr>
        <w:ind w:left="2880" w:right="720" w:hanging="720"/>
        <w:rPr>
          <w:rFonts w:ascii="Arial" w:hAnsi="Arial" w:cs="Arial"/>
          <w:lang w:val="en-GB"/>
        </w:rPr>
      </w:pPr>
    </w:p>
    <w:p w:rsidR="000675BB" w:rsidRPr="006863D1" w:rsidRDefault="000675BB" w:rsidP="000675BB">
      <w:pPr>
        <w:pStyle w:val="RMRFParanum2"/>
        <w:numPr>
          <w:ilvl w:val="0"/>
          <w:numId w:val="0"/>
        </w:numPr>
        <w:ind w:left="2880" w:hanging="720"/>
        <w:rPr>
          <w:rFonts w:ascii="Arial" w:hAnsi="Arial" w:cs="Arial"/>
          <w:szCs w:val="24"/>
        </w:rPr>
      </w:pPr>
      <w:r>
        <w:rPr>
          <w:rFonts w:ascii="Arial" w:hAnsi="Arial" w:cs="Arial"/>
          <w:szCs w:val="24"/>
          <w:lang w:val="en-GB"/>
        </w:rPr>
        <w:t>(f</w:t>
      </w:r>
      <w:r w:rsidRPr="006863D1">
        <w:rPr>
          <w:rFonts w:ascii="Arial" w:hAnsi="Arial" w:cs="Arial"/>
          <w:szCs w:val="24"/>
          <w:lang w:val="en-GB"/>
        </w:rPr>
        <w:t>)</w:t>
      </w:r>
      <w:r w:rsidRPr="006863D1">
        <w:rPr>
          <w:rFonts w:ascii="Arial" w:hAnsi="Arial" w:cs="Arial"/>
          <w:szCs w:val="24"/>
          <w:lang w:val="en-GB"/>
        </w:rPr>
        <w:tab/>
        <w:t xml:space="preserve">“Hearing” means </w:t>
      </w:r>
      <w:r w:rsidRPr="006863D1">
        <w:rPr>
          <w:rFonts w:ascii="Arial" w:hAnsi="Arial" w:cs="Arial"/>
          <w:szCs w:val="24"/>
        </w:rPr>
        <w:t>the act of hosting a formal meeting by an officially constituted body to listen to evidence and pleadings initiated by a complainant;</w:t>
      </w:r>
    </w:p>
    <w:p w:rsidR="000675BB" w:rsidRPr="006863D1" w:rsidRDefault="000675BB" w:rsidP="000675BB">
      <w:pPr>
        <w:ind w:left="2880" w:right="720" w:hanging="720"/>
        <w:rPr>
          <w:rFonts w:ascii="Arial" w:hAnsi="Arial" w:cs="Arial"/>
          <w:lang w:val="en-GB"/>
        </w:rPr>
      </w:pPr>
      <w:r w:rsidRPr="006863D1">
        <w:rPr>
          <w:rFonts w:ascii="Arial" w:hAnsi="Arial" w:cs="Arial"/>
          <w:lang w:val="en-GB"/>
        </w:rPr>
        <w:t xml:space="preserve"> </w:t>
      </w:r>
      <w:r>
        <w:rPr>
          <w:rFonts w:ascii="Arial" w:hAnsi="Arial" w:cs="Arial"/>
          <w:lang w:val="en-GB"/>
        </w:rPr>
        <w:t>(g</w:t>
      </w:r>
      <w:r w:rsidRPr="006863D1">
        <w:rPr>
          <w:rFonts w:ascii="Arial" w:hAnsi="Arial" w:cs="Arial"/>
          <w:lang w:val="en-GB"/>
        </w:rPr>
        <w:t>)</w:t>
      </w:r>
      <w:r w:rsidRPr="006863D1">
        <w:rPr>
          <w:rFonts w:ascii="Arial" w:hAnsi="Arial" w:cs="Arial"/>
          <w:lang w:val="en-GB"/>
        </w:rPr>
        <w:tab/>
        <w:t xml:space="preserve">“LARB” means the Local Assessment Review Board established in accordance with the </w:t>
      </w:r>
      <w:r>
        <w:rPr>
          <w:rFonts w:ascii="Arial" w:hAnsi="Arial" w:cs="Arial"/>
          <w:lang w:val="en-GB"/>
        </w:rPr>
        <w:t>MGA</w:t>
      </w:r>
      <w:r w:rsidRPr="006863D1">
        <w:rPr>
          <w:rFonts w:ascii="Arial" w:hAnsi="Arial" w:cs="Arial"/>
          <w:lang w:val="en-GB"/>
        </w:rPr>
        <w:t>;</w:t>
      </w:r>
    </w:p>
    <w:p w:rsidR="000675BB" w:rsidRPr="006863D1" w:rsidRDefault="000675BB" w:rsidP="000675BB">
      <w:pPr>
        <w:ind w:left="720" w:right="720" w:hanging="720"/>
        <w:rPr>
          <w:rFonts w:ascii="Arial" w:hAnsi="Arial" w:cs="Arial"/>
          <w:lang w:val="en-GB"/>
        </w:rPr>
      </w:pPr>
    </w:p>
    <w:p w:rsidR="000675BB" w:rsidRPr="006863D1" w:rsidRDefault="000675BB" w:rsidP="000675BB">
      <w:pPr>
        <w:ind w:left="2880" w:right="720" w:hanging="720"/>
        <w:rPr>
          <w:rFonts w:ascii="Arial" w:hAnsi="Arial" w:cs="Arial"/>
          <w:lang w:val="en-GB"/>
        </w:rPr>
      </w:pPr>
      <w:r>
        <w:rPr>
          <w:rFonts w:ascii="Arial" w:hAnsi="Arial" w:cs="Arial"/>
          <w:lang w:val="en-GB"/>
        </w:rPr>
        <w:t>(h</w:t>
      </w:r>
      <w:r w:rsidRPr="006863D1">
        <w:rPr>
          <w:rFonts w:ascii="Arial" w:hAnsi="Arial" w:cs="Arial"/>
          <w:lang w:val="en-GB"/>
        </w:rPr>
        <w:t>)</w:t>
      </w:r>
      <w:r w:rsidRPr="006863D1">
        <w:rPr>
          <w:rFonts w:ascii="Arial" w:hAnsi="Arial" w:cs="Arial"/>
          <w:lang w:val="en-GB"/>
        </w:rPr>
        <w:tab/>
        <w:t xml:space="preserve">“Member” means a member of the </w:t>
      </w:r>
      <w:r>
        <w:rPr>
          <w:rFonts w:ascii="Arial" w:hAnsi="Arial" w:cs="Arial"/>
          <w:lang w:val="en-GB"/>
        </w:rPr>
        <w:t>Joint</w:t>
      </w:r>
      <w:r w:rsidRPr="006863D1">
        <w:rPr>
          <w:rFonts w:ascii="Arial" w:hAnsi="Arial" w:cs="Arial"/>
          <w:lang w:val="en-GB"/>
        </w:rPr>
        <w:t xml:space="preserve"> Assessment Review Board;</w:t>
      </w:r>
    </w:p>
    <w:p w:rsidR="000675BB" w:rsidRPr="006863D1" w:rsidRDefault="000675BB" w:rsidP="000675BB">
      <w:pPr>
        <w:ind w:left="720" w:right="720"/>
        <w:rPr>
          <w:rFonts w:ascii="Arial" w:hAnsi="Arial" w:cs="Arial"/>
          <w:lang w:val="en-GB"/>
        </w:rPr>
      </w:pPr>
    </w:p>
    <w:p w:rsidR="000675BB" w:rsidRPr="006863D1" w:rsidRDefault="000675BB" w:rsidP="000675BB">
      <w:pPr>
        <w:ind w:left="2880" w:right="720" w:hanging="720"/>
        <w:rPr>
          <w:rFonts w:ascii="Arial" w:hAnsi="Arial" w:cs="Arial"/>
          <w:lang w:val="en-GB"/>
        </w:rPr>
      </w:pPr>
      <w:r>
        <w:rPr>
          <w:rFonts w:ascii="Arial" w:hAnsi="Arial" w:cs="Arial"/>
          <w:lang w:val="en-GB"/>
        </w:rPr>
        <w:t>(i</w:t>
      </w:r>
      <w:r w:rsidRPr="006863D1">
        <w:rPr>
          <w:rFonts w:ascii="Arial" w:hAnsi="Arial" w:cs="Arial"/>
          <w:lang w:val="en-GB"/>
        </w:rPr>
        <w:t>)</w:t>
      </w:r>
      <w:r w:rsidRPr="006863D1">
        <w:rPr>
          <w:rFonts w:ascii="Arial" w:hAnsi="Arial" w:cs="Arial"/>
          <w:lang w:val="en-GB"/>
        </w:rPr>
        <w:tab/>
        <w:t xml:space="preserve">“MGA” means the </w:t>
      </w:r>
      <w:r w:rsidRPr="005F3131">
        <w:rPr>
          <w:rFonts w:ascii="Arial" w:hAnsi="Arial" w:cs="Arial"/>
          <w:i/>
          <w:lang w:val="en-GB"/>
        </w:rPr>
        <w:t>Municipal</w:t>
      </w:r>
      <w:r>
        <w:rPr>
          <w:rFonts w:ascii="Arial" w:hAnsi="Arial" w:cs="Arial"/>
          <w:i/>
          <w:lang w:val="en-GB"/>
        </w:rPr>
        <w:t xml:space="preserve"> Government Act of Alberta, RSA 2000,</w:t>
      </w:r>
      <w:r w:rsidRPr="005F3131">
        <w:rPr>
          <w:rFonts w:ascii="Arial" w:hAnsi="Arial" w:cs="Arial"/>
          <w:i/>
          <w:lang w:val="en-GB"/>
        </w:rPr>
        <w:t xml:space="preserve"> Ch. M-26</w:t>
      </w:r>
      <w:r w:rsidRPr="006863D1">
        <w:rPr>
          <w:rFonts w:ascii="Arial" w:hAnsi="Arial" w:cs="Arial"/>
          <w:lang w:val="en-GB"/>
        </w:rPr>
        <w:t>, as amended and Regulations passed under that Act;</w:t>
      </w:r>
    </w:p>
    <w:p w:rsidR="000675BB" w:rsidRPr="006863D1" w:rsidRDefault="000675BB" w:rsidP="000675BB">
      <w:pPr>
        <w:ind w:left="2880" w:right="720" w:hanging="720"/>
        <w:rPr>
          <w:rFonts w:ascii="Arial" w:hAnsi="Arial" w:cs="Arial"/>
          <w:lang w:val="en-GB"/>
        </w:rPr>
      </w:pPr>
    </w:p>
    <w:p w:rsidR="000675BB" w:rsidRPr="006863D1" w:rsidRDefault="000675BB" w:rsidP="000675BB">
      <w:pPr>
        <w:ind w:left="2880" w:right="720" w:hanging="720"/>
        <w:rPr>
          <w:rFonts w:ascii="Arial" w:hAnsi="Arial" w:cs="Arial"/>
          <w:lang w:val="en-GB"/>
        </w:rPr>
      </w:pPr>
      <w:r>
        <w:rPr>
          <w:rFonts w:ascii="Arial" w:hAnsi="Arial" w:cs="Arial"/>
          <w:lang w:val="en-GB"/>
        </w:rPr>
        <w:t>(j</w:t>
      </w:r>
      <w:r w:rsidRPr="006863D1">
        <w:rPr>
          <w:rFonts w:ascii="Arial" w:hAnsi="Arial" w:cs="Arial"/>
          <w:lang w:val="en-GB"/>
        </w:rPr>
        <w:t>)</w:t>
      </w:r>
      <w:r w:rsidRPr="006863D1">
        <w:rPr>
          <w:rFonts w:ascii="Arial" w:hAnsi="Arial" w:cs="Arial"/>
          <w:lang w:val="en-GB"/>
        </w:rPr>
        <w:tab/>
        <w:t>“Provincial Member” means a Composite Assessment Review Board member appointed by the Minister;</w:t>
      </w:r>
    </w:p>
    <w:p w:rsidR="000675BB" w:rsidRPr="006863D1" w:rsidRDefault="000675BB" w:rsidP="000675BB">
      <w:pPr>
        <w:ind w:left="720" w:right="720" w:hanging="720"/>
        <w:rPr>
          <w:rFonts w:ascii="Arial" w:hAnsi="Arial" w:cs="Arial"/>
          <w:lang w:val="en-GB"/>
        </w:rPr>
      </w:pPr>
      <w:r w:rsidRPr="006863D1">
        <w:rPr>
          <w:rFonts w:ascii="Arial" w:hAnsi="Arial" w:cs="Arial"/>
          <w:lang w:val="en-GB"/>
        </w:rPr>
        <w:t xml:space="preserve"> </w:t>
      </w:r>
    </w:p>
    <w:p w:rsidR="000675BB" w:rsidRPr="006863D1" w:rsidRDefault="000675BB" w:rsidP="000675BB">
      <w:pPr>
        <w:ind w:left="2880" w:right="720" w:hanging="720"/>
        <w:rPr>
          <w:rFonts w:ascii="Arial" w:hAnsi="Arial" w:cs="Arial"/>
          <w:lang w:val="en-GB"/>
        </w:rPr>
      </w:pPr>
      <w:r w:rsidRPr="006863D1">
        <w:rPr>
          <w:rFonts w:ascii="Arial" w:hAnsi="Arial" w:cs="Arial"/>
          <w:lang w:val="en-GB"/>
        </w:rPr>
        <w:t>(</w:t>
      </w:r>
      <w:r>
        <w:rPr>
          <w:rFonts w:ascii="Arial" w:hAnsi="Arial" w:cs="Arial"/>
          <w:lang w:val="en-GB"/>
        </w:rPr>
        <w:t>k</w:t>
      </w:r>
      <w:r w:rsidRPr="006863D1">
        <w:rPr>
          <w:rFonts w:ascii="Arial" w:hAnsi="Arial" w:cs="Arial"/>
          <w:lang w:val="en-GB"/>
        </w:rPr>
        <w:t>)</w:t>
      </w:r>
      <w:r w:rsidRPr="006863D1">
        <w:rPr>
          <w:rFonts w:ascii="Arial" w:hAnsi="Arial" w:cs="Arial"/>
          <w:lang w:val="en-GB"/>
        </w:rPr>
        <w:tab/>
        <w:t>“</w:t>
      </w:r>
      <w:r>
        <w:rPr>
          <w:rFonts w:ascii="Arial" w:hAnsi="Arial" w:cs="Arial"/>
          <w:lang w:val="en-GB"/>
        </w:rPr>
        <w:t>Member</w:t>
      </w:r>
      <w:r w:rsidRPr="006863D1">
        <w:rPr>
          <w:rFonts w:ascii="Arial" w:hAnsi="Arial" w:cs="Arial"/>
          <w:lang w:val="en-GB"/>
        </w:rPr>
        <w:t xml:space="preserve"> Municipality” means those municipalities who enter into an agreement to establish a </w:t>
      </w:r>
      <w:r>
        <w:rPr>
          <w:rFonts w:ascii="Arial" w:hAnsi="Arial" w:cs="Arial"/>
          <w:lang w:val="en-GB"/>
        </w:rPr>
        <w:t>Joint</w:t>
      </w:r>
      <w:r w:rsidRPr="006863D1">
        <w:rPr>
          <w:rFonts w:ascii="Arial" w:hAnsi="Arial" w:cs="Arial"/>
          <w:lang w:val="en-GB"/>
        </w:rPr>
        <w:t xml:space="preserve"> Assessment Review Board and who enact a bylaw substantially in the form of this bylaw.</w:t>
      </w:r>
    </w:p>
    <w:p w:rsidR="000675BB" w:rsidRPr="006863D1" w:rsidRDefault="000675BB" w:rsidP="000675BB">
      <w:pPr>
        <w:ind w:left="720" w:right="720"/>
        <w:rPr>
          <w:rFonts w:ascii="Arial" w:hAnsi="Arial" w:cs="Arial"/>
          <w:lang w:val="en-GB"/>
        </w:rPr>
      </w:pPr>
    </w:p>
    <w:p w:rsidR="000675BB" w:rsidRPr="006863D1" w:rsidRDefault="000675BB" w:rsidP="000675BB">
      <w:pPr>
        <w:ind w:left="720" w:right="720"/>
        <w:rPr>
          <w:rFonts w:ascii="Arial" w:hAnsi="Arial" w:cs="Arial"/>
          <w:lang w:val="en-GB"/>
        </w:rPr>
      </w:pPr>
      <w:r w:rsidRPr="006863D1">
        <w:rPr>
          <w:rFonts w:ascii="Arial" w:hAnsi="Arial" w:cs="Arial"/>
          <w:b/>
          <w:lang w:val="en-GB"/>
        </w:rPr>
        <w:t>Appointment of Board Members</w:t>
      </w:r>
    </w:p>
    <w:p w:rsidR="000675BB" w:rsidRPr="006863D1" w:rsidRDefault="000675BB" w:rsidP="000675BB">
      <w:pPr>
        <w:tabs>
          <w:tab w:val="left" w:pos="720"/>
          <w:tab w:val="left" w:pos="1440"/>
        </w:tabs>
        <w:ind w:left="2160" w:right="720" w:hanging="2160"/>
        <w:rPr>
          <w:rFonts w:ascii="Arial" w:hAnsi="Arial" w:cs="Arial"/>
          <w:lang w:val="en-GB"/>
        </w:rPr>
      </w:pPr>
      <w:r w:rsidRPr="006863D1">
        <w:rPr>
          <w:rFonts w:ascii="Arial" w:hAnsi="Arial" w:cs="Arial"/>
          <w:lang w:val="en-GB"/>
        </w:rPr>
        <w:tab/>
        <w:t>3</w:t>
      </w:r>
      <w:r w:rsidRPr="006863D1">
        <w:rPr>
          <w:rFonts w:ascii="Arial" w:hAnsi="Arial" w:cs="Arial"/>
          <w:lang w:val="en-GB"/>
        </w:rPr>
        <w:tab/>
        <w:t>(1)</w:t>
      </w:r>
      <w:r w:rsidRPr="006863D1">
        <w:rPr>
          <w:rFonts w:ascii="Arial" w:hAnsi="Arial" w:cs="Arial"/>
          <w:lang w:val="en-GB"/>
        </w:rPr>
        <w:tab/>
        <w:t xml:space="preserve">The Board shall consist of members who shall be Citizens-at-Large or Elected Officials appointed by the respective </w:t>
      </w:r>
      <w:r>
        <w:rPr>
          <w:rFonts w:ascii="Arial" w:hAnsi="Arial" w:cs="Arial"/>
          <w:lang w:val="en-GB"/>
        </w:rPr>
        <w:t>Member</w:t>
      </w:r>
      <w:r w:rsidRPr="006863D1">
        <w:rPr>
          <w:rFonts w:ascii="Arial" w:hAnsi="Arial" w:cs="Arial"/>
          <w:lang w:val="en-GB"/>
        </w:rPr>
        <w:t xml:space="preserve"> Municipalities.  </w:t>
      </w:r>
    </w:p>
    <w:p w:rsidR="000675BB" w:rsidRPr="006863D1" w:rsidRDefault="000675BB" w:rsidP="000675BB">
      <w:pPr>
        <w:tabs>
          <w:tab w:val="left" w:pos="2160"/>
        </w:tabs>
        <w:ind w:left="720" w:right="720" w:firstLine="720"/>
        <w:rPr>
          <w:rFonts w:ascii="Arial" w:hAnsi="Arial" w:cs="Arial"/>
          <w:lang w:val="en-GB"/>
        </w:rPr>
      </w:pPr>
    </w:p>
    <w:p w:rsidR="000675BB" w:rsidRPr="006863D1" w:rsidRDefault="000675BB" w:rsidP="000675BB">
      <w:pPr>
        <w:tabs>
          <w:tab w:val="left" w:pos="2160"/>
        </w:tabs>
        <w:ind w:left="2160" w:right="720" w:hanging="720"/>
        <w:rPr>
          <w:rFonts w:ascii="Arial" w:hAnsi="Arial" w:cs="Arial"/>
          <w:lang w:val="en-GB"/>
        </w:rPr>
      </w:pPr>
      <w:r w:rsidRPr="006863D1">
        <w:rPr>
          <w:rFonts w:ascii="Arial" w:hAnsi="Arial" w:cs="Arial"/>
          <w:lang w:val="en-GB"/>
        </w:rPr>
        <w:t>(2)</w:t>
      </w:r>
      <w:r w:rsidRPr="006863D1">
        <w:rPr>
          <w:rFonts w:ascii="Arial" w:hAnsi="Arial" w:cs="Arial"/>
          <w:lang w:val="en-GB"/>
        </w:rPr>
        <w:tab/>
        <w:t xml:space="preserve">In addition, when sitting as the CARB, the Board shall include the provincial member appointed by the Minister. </w:t>
      </w:r>
    </w:p>
    <w:p w:rsidR="000675BB" w:rsidRPr="006863D1" w:rsidRDefault="000675BB" w:rsidP="000675BB">
      <w:pPr>
        <w:tabs>
          <w:tab w:val="left" w:pos="2160"/>
        </w:tabs>
        <w:ind w:left="720" w:right="720" w:firstLine="720"/>
        <w:rPr>
          <w:rFonts w:ascii="Arial" w:hAnsi="Arial" w:cs="Arial"/>
          <w:lang w:val="en-GB"/>
        </w:rPr>
      </w:pPr>
    </w:p>
    <w:p w:rsidR="000675BB" w:rsidRDefault="000675BB" w:rsidP="000675BB">
      <w:pPr>
        <w:tabs>
          <w:tab w:val="left" w:pos="2160"/>
        </w:tabs>
        <w:ind w:left="2160" w:right="720" w:hanging="720"/>
        <w:rPr>
          <w:rFonts w:ascii="Arial" w:hAnsi="Arial" w:cs="Arial"/>
          <w:lang w:val="en-GB"/>
        </w:rPr>
      </w:pPr>
      <w:r w:rsidRPr="006863D1">
        <w:rPr>
          <w:rFonts w:ascii="Arial" w:hAnsi="Arial" w:cs="Arial"/>
          <w:lang w:val="en-GB"/>
        </w:rPr>
        <w:t>(3)</w:t>
      </w:r>
      <w:r w:rsidRPr="006863D1">
        <w:rPr>
          <w:rFonts w:ascii="Arial" w:hAnsi="Arial" w:cs="Arial"/>
          <w:lang w:val="en-GB"/>
        </w:rPr>
        <w:tab/>
        <w:t xml:space="preserve">Each </w:t>
      </w:r>
      <w:r>
        <w:rPr>
          <w:rFonts w:ascii="Arial" w:hAnsi="Arial" w:cs="Arial"/>
          <w:lang w:val="en-GB"/>
        </w:rPr>
        <w:t>member municipality should</w:t>
      </w:r>
      <w:r w:rsidRPr="006863D1">
        <w:rPr>
          <w:rFonts w:ascii="Arial" w:hAnsi="Arial" w:cs="Arial"/>
          <w:lang w:val="en-GB"/>
        </w:rPr>
        <w:t xml:space="preserve"> submit </w:t>
      </w:r>
      <w:r>
        <w:rPr>
          <w:rFonts w:ascii="Arial" w:hAnsi="Arial" w:cs="Arial"/>
          <w:lang w:val="en-GB"/>
        </w:rPr>
        <w:t xml:space="preserve">a minimum of </w:t>
      </w:r>
      <w:r w:rsidRPr="006863D1">
        <w:rPr>
          <w:rFonts w:ascii="Arial" w:hAnsi="Arial" w:cs="Arial"/>
          <w:lang w:val="en-GB"/>
        </w:rPr>
        <w:t xml:space="preserve">one eligible person </w:t>
      </w:r>
      <w:r>
        <w:rPr>
          <w:rFonts w:ascii="Arial" w:hAnsi="Arial" w:cs="Arial"/>
          <w:lang w:val="en-GB"/>
        </w:rPr>
        <w:t>to be available as a Board member</w:t>
      </w:r>
      <w:r w:rsidRPr="006863D1">
        <w:rPr>
          <w:rFonts w:ascii="Arial" w:hAnsi="Arial" w:cs="Arial"/>
          <w:lang w:val="en-GB"/>
        </w:rPr>
        <w:t>.</w:t>
      </w:r>
    </w:p>
    <w:p w:rsidR="000675BB" w:rsidRPr="006863D1" w:rsidRDefault="000675BB" w:rsidP="000675BB">
      <w:pPr>
        <w:tabs>
          <w:tab w:val="left" w:pos="720"/>
        </w:tabs>
        <w:ind w:left="720" w:right="720" w:hanging="1440"/>
        <w:rPr>
          <w:rFonts w:ascii="Arial" w:hAnsi="Arial" w:cs="Arial"/>
          <w:lang w:val="en-GB"/>
        </w:rPr>
      </w:pPr>
    </w:p>
    <w:p w:rsidR="000675BB" w:rsidRPr="006863D1" w:rsidRDefault="000675BB" w:rsidP="000675BB">
      <w:pPr>
        <w:ind w:left="720" w:right="720"/>
        <w:rPr>
          <w:rFonts w:ascii="Arial" w:hAnsi="Arial" w:cs="Arial"/>
          <w:lang w:val="en-GB"/>
        </w:rPr>
      </w:pPr>
      <w:r w:rsidRPr="006863D1">
        <w:rPr>
          <w:rFonts w:ascii="Arial" w:hAnsi="Arial" w:cs="Arial"/>
          <w:b/>
          <w:lang w:val="en-GB"/>
        </w:rPr>
        <w:t>Terms of Appointment</w:t>
      </w:r>
    </w:p>
    <w:p w:rsidR="000675BB" w:rsidRPr="006863D1" w:rsidRDefault="000675BB" w:rsidP="000675BB">
      <w:pPr>
        <w:tabs>
          <w:tab w:val="left" w:pos="1440"/>
        </w:tabs>
        <w:ind w:left="2160" w:right="720" w:hanging="1440"/>
        <w:rPr>
          <w:rFonts w:ascii="Arial" w:hAnsi="Arial" w:cs="Arial"/>
          <w:lang w:val="en-GB"/>
        </w:rPr>
      </w:pPr>
      <w:r>
        <w:rPr>
          <w:rFonts w:ascii="Arial" w:hAnsi="Arial" w:cs="Arial"/>
          <w:lang w:val="en-GB"/>
        </w:rPr>
        <w:t>4</w:t>
      </w:r>
      <w:r>
        <w:rPr>
          <w:rFonts w:ascii="Arial" w:hAnsi="Arial" w:cs="Arial"/>
          <w:lang w:val="en-GB"/>
        </w:rPr>
        <w:tab/>
      </w:r>
      <w:r w:rsidRPr="006863D1">
        <w:rPr>
          <w:rFonts w:ascii="Arial" w:hAnsi="Arial" w:cs="Arial"/>
          <w:lang w:val="en-GB"/>
        </w:rPr>
        <w:t>(1)</w:t>
      </w:r>
      <w:r w:rsidRPr="006863D1">
        <w:rPr>
          <w:rFonts w:ascii="Arial" w:hAnsi="Arial" w:cs="Arial"/>
          <w:lang w:val="en-GB"/>
        </w:rPr>
        <w:tab/>
      </w:r>
      <w:proofErr w:type="gramStart"/>
      <w:r w:rsidRPr="006863D1">
        <w:rPr>
          <w:rFonts w:ascii="Arial" w:hAnsi="Arial" w:cs="Arial"/>
          <w:lang w:val="en-GB"/>
        </w:rPr>
        <w:t>Unless</w:t>
      </w:r>
      <w:proofErr w:type="gramEnd"/>
      <w:r w:rsidRPr="006863D1">
        <w:rPr>
          <w:rFonts w:ascii="Arial" w:hAnsi="Arial" w:cs="Arial"/>
          <w:lang w:val="en-GB"/>
        </w:rPr>
        <w:t xml:space="preserve"> otherwise stated, all Members are appointed for three year terms.</w:t>
      </w:r>
    </w:p>
    <w:p w:rsidR="000675BB" w:rsidRPr="006863D1" w:rsidRDefault="000675BB" w:rsidP="000675BB">
      <w:pPr>
        <w:ind w:left="720" w:right="720" w:hanging="1440"/>
        <w:rPr>
          <w:rFonts w:ascii="Arial" w:hAnsi="Arial" w:cs="Arial"/>
          <w:lang w:val="en-GB"/>
        </w:rPr>
      </w:pPr>
    </w:p>
    <w:p w:rsidR="000675BB" w:rsidRPr="006863D1" w:rsidRDefault="000675BB" w:rsidP="000675BB">
      <w:pPr>
        <w:tabs>
          <w:tab w:val="left" w:pos="1440"/>
        </w:tabs>
        <w:ind w:left="2160" w:right="720" w:hanging="2880"/>
        <w:rPr>
          <w:rFonts w:ascii="Arial" w:hAnsi="Arial" w:cs="Arial"/>
          <w:lang w:val="en-GB"/>
        </w:rPr>
      </w:pPr>
      <w:r w:rsidRPr="006863D1">
        <w:rPr>
          <w:rFonts w:ascii="Arial" w:hAnsi="Arial" w:cs="Arial"/>
          <w:lang w:val="en-GB"/>
        </w:rPr>
        <w:tab/>
        <w:t>(2)</w:t>
      </w:r>
      <w:r w:rsidRPr="006863D1">
        <w:rPr>
          <w:rFonts w:ascii="Arial" w:hAnsi="Arial" w:cs="Arial"/>
          <w:lang w:val="en-GB"/>
        </w:rPr>
        <w:tab/>
        <w:t xml:space="preserve">If a vacancy on the Board occurs at any time the </w:t>
      </w:r>
      <w:r>
        <w:rPr>
          <w:rFonts w:ascii="Arial" w:hAnsi="Arial" w:cs="Arial"/>
          <w:lang w:val="en-GB"/>
        </w:rPr>
        <w:t>Member</w:t>
      </w:r>
      <w:r w:rsidRPr="006863D1">
        <w:rPr>
          <w:rFonts w:ascii="Arial" w:hAnsi="Arial" w:cs="Arial"/>
          <w:lang w:val="en-GB"/>
        </w:rPr>
        <w:t xml:space="preserve"> Municipality must appoint a new person to fill the vacancy for the remainder of that term.</w:t>
      </w:r>
    </w:p>
    <w:p w:rsidR="000675BB" w:rsidRPr="006863D1" w:rsidRDefault="000675BB" w:rsidP="000675BB">
      <w:pPr>
        <w:ind w:left="720" w:right="720" w:hanging="1440"/>
        <w:rPr>
          <w:rFonts w:ascii="Arial" w:hAnsi="Arial" w:cs="Arial"/>
          <w:lang w:val="en-GB"/>
        </w:rPr>
      </w:pPr>
    </w:p>
    <w:p w:rsidR="000675BB" w:rsidRPr="006863D1" w:rsidRDefault="000675BB" w:rsidP="000675BB">
      <w:pPr>
        <w:tabs>
          <w:tab w:val="left" w:pos="1440"/>
        </w:tabs>
        <w:ind w:left="2160" w:right="720" w:hanging="2880"/>
        <w:rPr>
          <w:rFonts w:ascii="Arial" w:hAnsi="Arial" w:cs="Arial"/>
          <w:lang w:val="en-GB"/>
        </w:rPr>
      </w:pPr>
      <w:r w:rsidRPr="006863D1">
        <w:rPr>
          <w:rFonts w:ascii="Arial" w:hAnsi="Arial" w:cs="Arial"/>
          <w:lang w:val="en-GB"/>
        </w:rPr>
        <w:tab/>
        <w:t>(3)</w:t>
      </w:r>
      <w:r w:rsidRPr="006863D1">
        <w:rPr>
          <w:rFonts w:ascii="Arial" w:hAnsi="Arial" w:cs="Arial"/>
          <w:lang w:val="en-GB"/>
        </w:rPr>
        <w:tab/>
        <w:t>A Member may be re-appointed to the Board at the expiration of his/her term.</w:t>
      </w:r>
    </w:p>
    <w:p w:rsidR="000675BB" w:rsidRPr="006863D1" w:rsidRDefault="000675BB" w:rsidP="000675BB">
      <w:pPr>
        <w:ind w:left="720" w:right="720" w:hanging="1440"/>
        <w:rPr>
          <w:rFonts w:ascii="Arial" w:hAnsi="Arial" w:cs="Arial"/>
          <w:lang w:val="en-GB"/>
        </w:rPr>
      </w:pPr>
    </w:p>
    <w:p w:rsidR="000675BB" w:rsidRPr="006863D1" w:rsidRDefault="000675BB" w:rsidP="000675BB">
      <w:pPr>
        <w:tabs>
          <w:tab w:val="left" w:pos="1440"/>
        </w:tabs>
        <w:ind w:left="2160" w:right="720" w:hanging="2880"/>
        <w:rPr>
          <w:rFonts w:ascii="Arial" w:hAnsi="Arial" w:cs="Arial"/>
          <w:lang w:val="en-GB"/>
        </w:rPr>
      </w:pPr>
      <w:r w:rsidRPr="006863D1">
        <w:rPr>
          <w:rFonts w:ascii="Arial" w:hAnsi="Arial" w:cs="Arial"/>
          <w:lang w:val="en-GB"/>
        </w:rPr>
        <w:tab/>
        <w:t>(4)</w:t>
      </w:r>
      <w:r w:rsidRPr="006863D1">
        <w:rPr>
          <w:rFonts w:ascii="Arial" w:hAnsi="Arial" w:cs="Arial"/>
          <w:lang w:val="en-GB"/>
        </w:rPr>
        <w:tab/>
        <w:t>A Member may resign from the Board at any time on written notice to the Designated Officer to that effect.</w:t>
      </w:r>
    </w:p>
    <w:p w:rsidR="000675BB" w:rsidRPr="006863D1" w:rsidRDefault="000675BB" w:rsidP="000675BB">
      <w:pPr>
        <w:ind w:left="720" w:right="720" w:hanging="1440"/>
        <w:rPr>
          <w:rFonts w:ascii="Arial" w:hAnsi="Arial" w:cs="Arial"/>
          <w:lang w:val="en-GB"/>
        </w:rPr>
      </w:pPr>
    </w:p>
    <w:p w:rsidR="000675BB" w:rsidRPr="006863D1" w:rsidRDefault="000675BB" w:rsidP="000675BB">
      <w:pPr>
        <w:tabs>
          <w:tab w:val="left" w:pos="1440"/>
        </w:tabs>
        <w:ind w:left="2160" w:right="720" w:hanging="2880"/>
        <w:rPr>
          <w:rFonts w:ascii="Arial" w:hAnsi="Arial" w:cs="Arial"/>
          <w:lang w:val="en-GB"/>
        </w:rPr>
      </w:pPr>
      <w:r w:rsidRPr="006863D1">
        <w:rPr>
          <w:rFonts w:ascii="Arial" w:hAnsi="Arial" w:cs="Arial"/>
          <w:lang w:val="en-GB"/>
        </w:rPr>
        <w:tab/>
        <w:t>(5)</w:t>
      </w:r>
      <w:r w:rsidRPr="006863D1">
        <w:rPr>
          <w:rFonts w:ascii="Arial" w:hAnsi="Arial" w:cs="Arial"/>
          <w:lang w:val="en-GB"/>
        </w:rPr>
        <w:tab/>
        <w:t xml:space="preserve">The </w:t>
      </w:r>
      <w:r>
        <w:rPr>
          <w:rFonts w:ascii="Arial" w:hAnsi="Arial" w:cs="Arial"/>
          <w:lang w:val="en-GB"/>
        </w:rPr>
        <w:t>Member</w:t>
      </w:r>
      <w:r w:rsidRPr="006863D1">
        <w:rPr>
          <w:rFonts w:ascii="Arial" w:hAnsi="Arial" w:cs="Arial"/>
          <w:lang w:val="en-GB"/>
        </w:rPr>
        <w:t xml:space="preserve"> Municipalities may remove a Member at any time on the recommendation of </w:t>
      </w:r>
      <w:r>
        <w:rPr>
          <w:rFonts w:ascii="Arial" w:hAnsi="Arial" w:cs="Arial"/>
          <w:lang w:val="en-GB"/>
        </w:rPr>
        <w:t>a</w:t>
      </w:r>
      <w:r w:rsidRPr="006863D1">
        <w:rPr>
          <w:rFonts w:ascii="Arial" w:hAnsi="Arial" w:cs="Arial"/>
          <w:lang w:val="en-GB"/>
        </w:rPr>
        <w:t xml:space="preserve"> Designated Officer. </w:t>
      </w:r>
    </w:p>
    <w:p w:rsidR="000675BB" w:rsidRPr="006863D1" w:rsidRDefault="000675BB" w:rsidP="000675BB">
      <w:pPr>
        <w:tabs>
          <w:tab w:val="left" w:pos="720"/>
        </w:tabs>
        <w:ind w:right="720"/>
        <w:rPr>
          <w:rFonts w:ascii="Arial" w:hAnsi="Arial" w:cs="Arial"/>
          <w:b/>
          <w:lang w:val="en-GB"/>
        </w:rPr>
      </w:pPr>
    </w:p>
    <w:p w:rsidR="000675BB" w:rsidRPr="006863D1" w:rsidRDefault="000675BB" w:rsidP="000675BB">
      <w:pPr>
        <w:tabs>
          <w:tab w:val="left" w:pos="720"/>
        </w:tabs>
        <w:ind w:left="720" w:right="720" w:hanging="1440"/>
        <w:rPr>
          <w:rFonts w:ascii="Arial" w:hAnsi="Arial" w:cs="Arial"/>
          <w:b/>
          <w:lang w:val="en-GB"/>
        </w:rPr>
      </w:pPr>
      <w:r w:rsidRPr="006863D1">
        <w:rPr>
          <w:rFonts w:ascii="Arial" w:hAnsi="Arial" w:cs="Arial"/>
          <w:b/>
          <w:lang w:val="en-GB"/>
        </w:rPr>
        <w:tab/>
        <w:t>Panels of the Board</w:t>
      </w:r>
    </w:p>
    <w:p w:rsidR="000675BB" w:rsidRPr="006863D1" w:rsidRDefault="000675BB" w:rsidP="000675BB">
      <w:pPr>
        <w:tabs>
          <w:tab w:val="left" w:pos="1440"/>
        </w:tabs>
        <w:ind w:left="2160" w:right="720" w:hanging="1440"/>
        <w:rPr>
          <w:rFonts w:ascii="Arial" w:hAnsi="Arial" w:cs="Arial"/>
          <w:lang w:val="en-GB"/>
        </w:rPr>
      </w:pPr>
      <w:r w:rsidRPr="006863D1">
        <w:rPr>
          <w:rFonts w:ascii="Arial" w:hAnsi="Arial" w:cs="Arial"/>
          <w:lang w:val="en-GB"/>
        </w:rPr>
        <w:t>5</w:t>
      </w:r>
      <w:r w:rsidRPr="006863D1">
        <w:rPr>
          <w:rFonts w:ascii="Arial" w:hAnsi="Arial" w:cs="Arial"/>
          <w:lang w:val="en-GB"/>
        </w:rPr>
        <w:tab/>
        <w:t>(1)</w:t>
      </w:r>
      <w:r w:rsidRPr="006863D1">
        <w:rPr>
          <w:rFonts w:ascii="Arial" w:hAnsi="Arial" w:cs="Arial"/>
          <w:lang w:val="en-GB"/>
        </w:rPr>
        <w:tab/>
        <w:t>The Board shall sit in panels to hear assessment complaints as the nature of the complaint may permit or require, such panels to consist of:</w:t>
      </w:r>
    </w:p>
    <w:p w:rsidR="000675BB" w:rsidRPr="006863D1" w:rsidRDefault="000675BB" w:rsidP="000675BB">
      <w:pPr>
        <w:tabs>
          <w:tab w:val="left" w:pos="720"/>
        </w:tabs>
        <w:ind w:left="720" w:right="720" w:hanging="1440"/>
        <w:rPr>
          <w:rFonts w:ascii="Arial" w:hAnsi="Arial" w:cs="Arial"/>
          <w:lang w:val="en-GB"/>
        </w:rPr>
      </w:pPr>
    </w:p>
    <w:p w:rsidR="000675BB" w:rsidRDefault="000675BB" w:rsidP="000675BB">
      <w:pPr>
        <w:numPr>
          <w:ilvl w:val="4"/>
          <w:numId w:val="8"/>
        </w:numPr>
        <w:tabs>
          <w:tab w:val="clear" w:pos="1800"/>
          <w:tab w:val="num" w:pos="2880"/>
        </w:tabs>
        <w:ind w:left="2880" w:right="720" w:hanging="720"/>
        <w:rPr>
          <w:rFonts w:ascii="Arial" w:hAnsi="Arial" w:cs="Arial"/>
          <w:lang w:val="en-GB"/>
        </w:rPr>
      </w:pPr>
      <w:r w:rsidRPr="006863D1">
        <w:rPr>
          <w:rFonts w:ascii="Arial" w:hAnsi="Arial" w:cs="Arial"/>
          <w:lang w:val="en-GB"/>
        </w:rPr>
        <w:t xml:space="preserve">three persons selected by the Designated Officer </w:t>
      </w:r>
      <w:r>
        <w:rPr>
          <w:rFonts w:ascii="Arial" w:hAnsi="Arial" w:cs="Arial"/>
          <w:lang w:val="en-GB"/>
        </w:rPr>
        <w:t>from</w:t>
      </w:r>
      <w:r w:rsidRPr="006863D1">
        <w:rPr>
          <w:rFonts w:ascii="Arial" w:hAnsi="Arial" w:cs="Arial"/>
          <w:lang w:val="en-GB"/>
        </w:rPr>
        <w:t xml:space="preserve"> the Board </w:t>
      </w:r>
      <w:r>
        <w:rPr>
          <w:rFonts w:ascii="Arial" w:hAnsi="Arial" w:cs="Arial"/>
          <w:lang w:val="en-GB"/>
        </w:rPr>
        <w:t xml:space="preserve">Members when the panel is acting as </w:t>
      </w:r>
      <w:r w:rsidRPr="006863D1">
        <w:rPr>
          <w:rFonts w:ascii="Arial" w:hAnsi="Arial" w:cs="Arial"/>
          <w:lang w:val="en-GB"/>
        </w:rPr>
        <w:t xml:space="preserve">a Local Assessment Review Board; or </w:t>
      </w:r>
    </w:p>
    <w:p w:rsidR="000675BB" w:rsidRDefault="000675BB" w:rsidP="000675BB">
      <w:pPr>
        <w:ind w:left="2880" w:right="720"/>
        <w:rPr>
          <w:rFonts w:ascii="Arial" w:hAnsi="Arial" w:cs="Arial"/>
          <w:lang w:val="en-GB"/>
        </w:rPr>
      </w:pPr>
    </w:p>
    <w:p w:rsidR="000675BB" w:rsidRDefault="000675BB" w:rsidP="000675BB">
      <w:pPr>
        <w:numPr>
          <w:ilvl w:val="4"/>
          <w:numId w:val="8"/>
        </w:numPr>
        <w:tabs>
          <w:tab w:val="clear" w:pos="1800"/>
          <w:tab w:val="num" w:pos="2880"/>
        </w:tabs>
        <w:ind w:left="2880" w:right="720" w:hanging="720"/>
        <w:rPr>
          <w:rFonts w:ascii="Arial" w:hAnsi="Arial" w:cs="Arial"/>
          <w:lang w:val="en-GB"/>
        </w:rPr>
      </w:pPr>
      <w:r>
        <w:rPr>
          <w:rFonts w:ascii="Arial" w:hAnsi="Arial" w:cs="Arial"/>
          <w:lang w:val="en-GB"/>
        </w:rPr>
        <w:t>two persons selected by the Designated Officer from the Board Members plus one person appointed by the Minister when the panel is acting as a Composite Assessment Review Board; or</w:t>
      </w:r>
    </w:p>
    <w:p w:rsidR="000675BB" w:rsidRDefault="000675BB" w:rsidP="000675BB">
      <w:pPr>
        <w:ind w:right="720"/>
        <w:rPr>
          <w:rFonts w:ascii="Arial" w:hAnsi="Arial" w:cs="Arial"/>
          <w:lang w:val="en-GB"/>
        </w:rPr>
      </w:pPr>
    </w:p>
    <w:p w:rsidR="000675BB" w:rsidRDefault="000675BB" w:rsidP="000675BB">
      <w:pPr>
        <w:numPr>
          <w:ilvl w:val="4"/>
          <w:numId w:val="8"/>
        </w:numPr>
        <w:tabs>
          <w:tab w:val="clear" w:pos="1800"/>
          <w:tab w:val="num" w:pos="2880"/>
        </w:tabs>
        <w:ind w:left="2880" w:right="720" w:hanging="720"/>
        <w:rPr>
          <w:rFonts w:ascii="Arial" w:hAnsi="Arial" w:cs="Arial"/>
          <w:lang w:val="en-GB"/>
        </w:rPr>
      </w:pPr>
      <w:proofErr w:type="gramStart"/>
      <w:r w:rsidRPr="009135B7">
        <w:rPr>
          <w:rFonts w:ascii="Arial" w:hAnsi="Arial" w:cs="Arial"/>
          <w:lang w:val="en-GB"/>
        </w:rPr>
        <w:t>a</w:t>
      </w:r>
      <w:proofErr w:type="gramEnd"/>
      <w:r w:rsidRPr="009135B7">
        <w:rPr>
          <w:rFonts w:ascii="Arial" w:hAnsi="Arial" w:cs="Arial"/>
          <w:lang w:val="en-GB"/>
        </w:rPr>
        <w:t xml:space="preserve"> single member selected by the Designated Officer when the Board is acting as a Single Member </w:t>
      </w:r>
      <w:r>
        <w:rPr>
          <w:rFonts w:ascii="Arial" w:hAnsi="Arial" w:cs="Arial"/>
          <w:lang w:val="en-GB"/>
        </w:rPr>
        <w:t>Local</w:t>
      </w:r>
      <w:r w:rsidRPr="009135B7">
        <w:rPr>
          <w:rFonts w:ascii="Arial" w:hAnsi="Arial" w:cs="Arial"/>
          <w:lang w:val="en-GB"/>
        </w:rPr>
        <w:t xml:space="preserve"> Assessment Review Board or a Single Member Individual </w:t>
      </w:r>
      <w:r>
        <w:rPr>
          <w:rFonts w:ascii="Arial" w:hAnsi="Arial" w:cs="Arial"/>
          <w:lang w:val="en-GB"/>
        </w:rPr>
        <w:t>Composite</w:t>
      </w:r>
      <w:r w:rsidRPr="009135B7">
        <w:rPr>
          <w:rFonts w:ascii="Arial" w:hAnsi="Arial" w:cs="Arial"/>
          <w:lang w:val="en-GB"/>
        </w:rPr>
        <w:t xml:space="preserve"> Assessment Review Board.</w:t>
      </w:r>
    </w:p>
    <w:p w:rsidR="000675BB" w:rsidRDefault="000675BB" w:rsidP="000675BB">
      <w:pPr>
        <w:pStyle w:val="ListParagraph"/>
        <w:rPr>
          <w:rFonts w:ascii="Arial" w:hAnsi="Arial" w:cs="Arial"/>
          <w:szCs w:val="24"/>
          <w:lang w:val="en-GB"/>
        </w:rPr>
      </w:pPr>
    </w:p>
    <w:p w:rsidR="000675BB" w:rsidRPr="00072727" w:rsidRDefault="000675BB" w:rsidP="000675BB">
      <w:pPr>
        <w:pStyle w:val="RMRFParanum1"/>
        <w:numPr>
          <w:ilvl w:val="4"/>
          <w:numId w:val="8"/>
        </w:numPr>
        <w:tabs>
          <w:tab w:val="clear" w:pos="1800"/>
          <w:tab w:val="num" w:pos="2880"/>
        </w:tabs>
        <w:ind w:left="2880" w:hanging="720"/>
        <w:rPr>
          <w:rFonts w:ascii="Arial" w:hAnsi="Arial" w:cs="Arial"/>
        </w:rPr>
      </w:pPr>
      <w:proofErr w:type="gramStart"/>
      <w:r w:rsidRPr="00072727">
        <w:rPr>
          <w:rFonts w:ascii="Arial" w:hAnsi="Arial" w:cs="Arial"/>
        </w:rPr>
        <w:t>where</w:t>
      </w:r>
      <w:proofErr w:type="gramEnd"/>
      <w:r w:rsidRPr="00072727">
        <w:rPr>
          <w:rFonts w:ascii="Arial" w:hAnsi="Arial" w:cs="Arial"/>
        </w:rPr>
        <w:t xml:space="preserve"> possible, the Designated Officer shall include</w:t>
      </w:r>
      <w:r>
        <w:rPr>
          <w:rFonts w:ascii="Arial" w:hAnsi="Arial" w:cs="Arial"/>
        </w:rPr>
        <w:t xml:space="preserve"> at least one member from the municipality where the complaint arises on a 3 person panel</w:t>
      </w:r>
      <w:r w:rsidRPr="00072727">
        <w:rPr>
          <w:rFonts w:ascii="Arial" w:hAnsi="Arial" w:cs="Arial"/>
        </w:rPr>
        <w:t>.</w:t>
      </w:r>
    </w:p>
    <w:p w:rsidR="000675BB" w:rsidRPr="006863D1" w:rsidRDefault="000675BB" w:rsidP="000675BB">
      <w:pPr>
        <w:tabs>
          <w:tab w:val="left" w:pos="720"/>
        </w:tabs>
        <w:ind w:left="720" w:right="720" w:hanging="1440"/>
        <w:rPr>
          <w:rFonts w:ascii="Arial" w:hAnsi="Arial" w:cs="Arial"/>
          <w:lang w:val="en-GB"/>
        </w:rPr>
      </w:pPr>
    </w:p>
    <w:p w:rsidR="000675BB" w:rsidRPr="006863D1" w:rsidRDefault="000675BB" w:rsidP="000675BB">
      <w:pPr>
        <w:tabs>
          <w:tab w:val="left" w:pos="720"/>
        </w:tabs>
        <w:ind w:left="2160" w:right="720" w:hanging="720"/>
        <w:rPr>
          <w:rFonts w:ascii="Arial" w:hAnsi="Arial" w:cs="Arial"/>
          <w:lang w:val="en-GB"/>
        </w:rPr>
      </w:pPr>
      <w:r w:rsidRPr="006863D1">
        <w:rPr>
          <w:rFonts w:ascii="Arial" w:hAnsi="Arial" w:cs="Arial"/>
          <w:lang w:val="en-GB"/>
        </w:rPr>
        <w:t>(2)</w:t>
      </w:r>
      <w:r w:rsidRPr="006863D1">
        <w:rPr>
          <w:rFonts w:ascii="Arial" w:hAnsi="Arial" w:cs="Arial"/>
          <w:lang w:val="en-GB"/>
        </w:rPr>
        <w:tab/>
        <w:t>Each panel shall choose the Chairperson among themselves, provided however that:</w:t>
      </w:r>
    </w:p>
    <w:p w:rsidR="000675BB" w:rsidRPr="006863D1" w:rsidRDefault="000675BB" w:rsidP="000675BB">
      <w:pPr>
        <w:tabs>
          <w:tab w:val="left" w:pos="720"/>
        </w:tabs>
        <w:ind w:left="720" w:right="720"/>
        <w:rPr>
          <w:rFonts w:ascii="Arial" w:hAnsi="Arial" w:cs="Arial"/>
          <w:lang w:val="en-GB"/>
        </w:rPr>
      </w:pPr>
    </w:p>
    <w:p w:rsidR="000675BB" w:rsidRPr="006863D1" w:rsidRDefault="000675BB" w:rsidP="000675BB">
      <w:pPr>
        <w:numPr>
          <w:ilvl w:val="0"/>
          <w:numId w:val="10"/>
        </w:numPr>
        <w:tabs>
          <w:tab w:val="clear" w:pos="3960"/>
        </w:tabs>
        <w:overflowPunct w:val="0"/>
        <w:autoSpaceDE w:val="0"/>
        <w:autoSpaceDN w:val="0"/>
        <w:adjustRightInd w:val="0"/>
        <w:ind w:left="2880" w:right="720" w:hanging="720"/>
        <w:jc w:val="both"/>
        <w:textAlignment w:val="baseline"/>
        <w:rPr>
          <w:rFonts w:ascii="Arial" w:hAnsi="Arial" w:cs="Arial"/>
          <w:lang w:val="en-GB"/>
        </w:rPr>
      </w:pPr>
      <w:r w:rsidRPr="006863D1">
        <w:rPr>
          <w:rFonts w:ascii="Arial" w:hAnsi="Arial" w:cs="Arial"/>
          <w:lang w:val="en-GB"/>
        </w:rPr>
        <w:lastRenderedPageBreak/>
        <w:t>the provincial member must be the Chairperson of a panel sitting as the Composite Assessment Review Board; and</w:t>
      </w:r>
    </w:p>
    <w:p w:rsidR="000675BB" w:rsidRPr="006863D1" w:rsidRDefault="000675BB" w:rsidP="000675BB">
      <w:pPr>
        <w:ind w:left="2880" w:right="72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(b)</w:t>
      </w:r>
      <w:r w:rsidRPr="006863D1">
        <w:rPr>
          <w:rFonts w:ascii="Arial" w:hAnsi="Arial" w:cs="Arial"/>
          <w:lang w:val="en-GB"/>
        </w:rPr>
        <w:tab/>
      </w:r>
      <w:proofErr w:type="gramStart"/>
      <w:r w:rsidRPr="006863D1">
        <w:rPr>
          <w:rFonts w:ascii="Arial" w:hAnsi="Arial" w:cs="Arial"/>
          <w:lang w:val="en-GB"/>
        </w:rPr>
        <w:t>the</w:t>
      </w:r>
      <w:proofErr w:type="gramEnd"/>
      <w:r w:rsidRPr="006863D1">
        <w:rPr>
          <w:rFonts w:ascii="Arial" w:hAnsi="Arial" w:cs="Arial"/>
          <w:lang w:val="en-GB"/>
        </w:rPr>
        <w:t xml:space="preserve"> provincial member must be the sole member of a panel sitting as a Single Member Composite Assessment Review Board.</w:t>
      </w:r>
    </w:p>
    <w:p w:rsidR="000675BB" w:rsidRPr="006863D1" w:rsidRDefault="000675BB" w:rsidP="000675BB">
      <w:pPr>
        <w:ind w:left="2880" w:right="720" w:hanging="720"/>
        <w:rPr>
          <w:rFonts w:ascii="Arial" w:hAnsi="Arial" w:cs="Arial"/>
          <w:lang w:val="en-GB"/>
        </w:rPr>
      </w:pPr>
    </w:p>
    <w:p w:rsidR="000675BB" w:rsidRPr="006863D1" w:rsidRDefault="000675BB" w:rsidP="000675BB">
      <w:pPr>
        <w:ind w:left="720" w:right="720" w:firstLine="720"/>
        <w:rPr>
          <w:rFonts w:ascii="Arial" w:hAnsi="Arial" w:cs="Arial"/>
          <w:lang w:val="en-GB"/>
        </w:rPr>
      </w:pPr>
      <w:r w:rsidRPr="006863D1">
        <w:rPr>
          <w:rFonts w:ascii="Arial" w:hAnsi="Arial" w:cs="Arial"/>
          <w:b/>
          <w:lang w:val="en-GB"/>
        </w:rPr>
        <w:t>Chairperson</w:t>
      </w:r>
    </w:p>
    <w:p w:rsidR="000675BB" w:rsidRPr="006863D1" w:rsidRDefault="000675BB" w:rsidP="000675BB">
      <w:pPr>
        <w:tabs>
          <w:tab w:val="left" w:pos="720"/>
          <w:tab w:val="left" w:pos="1440"/>
        </w:tabs>
        <w:ind w:left="720" w:right="720" w:hanging="2160"/>
        <w:rPr>
          <w:rFonts w:ascii="Arial" w:hAnsi="Arial" w:cs="Arial"/>
          <w:lang w:val="en-GB"/>
        </w:rPr>
      </w:pPr>
      <w:r>
        <w:rPr>
          <w:rFonts w:ascii="Arial" w:hAnsi="Arial" w:cs="Arial"/>
          <w:lang w:val="en-GB"/>
        </w:rPr>
        <w:tab/>
      </w:r>
      <w:r w:rsidRPr="006863D1">
        <w:rPr>
          <w:rFonts w:ascii="Arial" w:hAnsi="Arial" w:cs="Arial"/>
          <w:lang w:val="en-GB"/>
        </w:rPr>
        <w:t>6</w:t>
      </w:r>
      <w:r w:rsidRPr="006863D1">
        <w:rPr>
          <w:rFonts w:ascii="Arial" w:hAnsi="Arial" w:cs="Arial"/>
          <w:lang w:val="en-GB"/>
        </w:rPr>
        <w:tab/>
        <w:t>(1)</w:t>
      </w:r>
      <w:r w:rsidRPr="006863D1">
        <w:rPr>
          <w:rFonts w:ascii="Arial" w:hAnsi="Arial" w:cs="Arial"/>
          <w:lang w:val="en-GB"/>
        </w:rPr>
        <w:tab/>
        <w:t>The Chairperson of a panel:</w:t>
      </w:r>
    </w:p>
    <w:p w:rsidR="000675BB" w:rsidRPr="006863D1" w:rsidRDefault="000675BB" w:rsidP="000675BB">
      <w:pPr>
        <w:ind w:left="720" w:right="720" w:hanging="144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(a)</w:t>
      </w:r>
      <w:r w:rsidRPr="006863D1">
        <w:rPr>
          <w:rFonts w:ascii="Arial" w:hAnsi="Arial" w:cs="Arial"/>
          <w:lang w:val="en-GB"/>
        </w:rPr>
        <w:tab/>
      </w:r>
      <w:proofErr w:type="gramStart"/>
      <w:r w:rsidRPr="006863D1">
        <w:rPr>
          <w:rFonts w:ascii="Arial" w:hAnsi="Arial" w:cs="Arial"/>
          <w:lang w:val="en-GB"/>
        </w:rPr>
        <w:t>will</w:t>
      </w:r>
      <w:proofErr w:type="gramEnd"/>
      <w:r w:rsidRPr="006863D1">
        <w:rPr>
          <w:rFonts w:ascii="Arial" w:hAnsi="Arial" w:cs="Arial"/>
          <w:lang w:val="en-GB"/>
        </w:rPr>
        <w:t xml:space="preserve"> preside over and be responsible for the conduct of meetings;</w:t>
      </w:r>
    </w:p>
    <w:p w:rsidR="000675BB" w:rsidRPr="006863D1" w:rsidRDefault="000675BB" w:rsidP="000675BB">
      <w:pPr>
        <w:ind w:left="2880" w:right="720" w:hanging="72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(b)</w:t>
      </w:r>
      <w:r w:rsidRPr="006863D1">
        <w:rPr>
          <w:rFonts w:ascii="Arial" w:hAnsi="Arial" w:cs="Arial"/>
          <w:lang w:val="en-GB"/>
        </w:rPr>
        <w:tab/>
      </w:r>
      <w:proofErr w:type="gramStart"/>
      <w:r w:rsidRPr="006863D1">
        <w:rPr>
          <w:rFonts w:ascii="Arial" w:hAnsi="Arial" w:cs="Arial"/>
          <w:lang w:val="en-GB"/>
        </w:rPr>
        <w:t>may</w:t>
      </w:r>
      <w:proofErr w:type="gramEnd"/>
      <w:r w:rsidRPr="006863D1">
        <w:rPr>
          <w:rFonts w:ascii="Arial" w:hAnsi="Arial" w:cs="Arial"/>
          <w:lang w:val="en-GB"/>
        </w:rPr>
        <w:t xml:space="preserve"> limit a submission if it is determined to be repetitious or in any manner inappropriate; and</w:t>
      </w:r>
    </w:p>
    <w:p w:rsidR="000675BB" w:rsidRPr="006863D1" w:rsidRDefault="000675BB" w:rsidP="000675BB">
      <w:pPr>
        <w:ind w:left="2880" w:right="720" w:hanging="72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(c)</w:t>
      </w:r>
      <w:r w:rsidRPr="006863D1">
        <w:rPr>
          <w:rFonts w:ascii="Arial" w:hAnsi="Arial" w:cs="Arial"/>
          <w:lang w:val="en-GB"/>
        </w:rPr>
        <w:tab/>
      </w:r>
      <w:proofErr w:type="gramStart"/>
      <w:r w:rsidRPr="006863D1">
        <w:rPr>
          <w:rFonts w:ascii="Arial" w:hAnsi="Arial" w:cs="Arial"/>
          <w:lang w:val="en-GB"/>
        </w:rPr>
        <w:t>will</w:t>
      </w:r>
      <w:proofErr w:type="gramEnd"/>
      <w:r w:rsidRPr="006863D1">
        <w:rPr>
          <w:rFonts w:ascii="Arial" w:hAnsi="Arial" w:cs="Arial"/>
          <w:lang w:val="en-GB"/>
        </w:rPr>
        <w:t xml:space="preserve"> vote on matters submitted to the panel unless otherwise disqualified.</w:t>
      </w:r>
    </w:p>
    <w:p w:rsidR="000675BB" w:rsidRPr="006863D1" w:rsidRDefault="000675BB" w:rsidP="000675BB">
      <w:pPr>
        <w:tabs>
          <w:tab w:val="left" w:pos="720"/>
        </w:tabs>
        <w:ind w:left="720" w:right="720" w:hanging="1440"/>
        <w:rPr>
          <w:rFonts w:ascii="Arial" w:hAnsi="Arial" w:cs="Arial"/>
          <w:lang w:val="en-GB"/>
        </w:rPr>
      </w:pPr>
    </w:p>
    <w:p w:rsidR="000675BB" w:rsidRPr="006863D1" w:rsidRDefault="000675BB" w:rsidP="000675BB">
      <w:pPr>
        <w:tabs>
          <w:tab w:val="left" w:pos="720"/>
        </w:tabs>
        <w:ind w:left="720" w:right="720" w:hanging="1440"/>
        <w:rPr>
          <w:rFonts w:ascii="Arial" w:hAnsi="Arial" w:cs="Arial"/>
          <w:b/>
          <w:lang w:val="en-GB"/>
        </w:rPr>
      </w:pPr>
      <w:r w:rsidRPr="006863D1">
        <w:rPr>
          <w:rFonts w:ascii="Arial" w:hAnsi="Arial" w:cs="Arial"/>
          <w:b/>
          <w:lang w:val="en-GB"/>
        </w:rPr>
        <w:tab/>
        <w:t>Jurisdiction of the Board</w:t>
      </w:r>
    </w:p>
    <w:p w:rsidR="000675BB" w:rsidRPr="006863D1" w:rsidRDefault="000675BB" w:rsidP="000675BB">
      <w:pPr>
        <w:ind w:left="1440" w:right="720" w:hanging="720"/>
        <w:rPr>
          <w:rFonts w:ascii="Arial" w:hAnsi="Arial" w:cs="Arial"/>
          <w:lang w:val="en-GB"/>
        </w:rPr>
      </w:pPr>
      <w:r w:rsidRPr="006863D1">
        <w:rPr>
          <w:rFonts w:ascii="Arial" w:hAnsi="Arial" w:cs="Arial"/>
          <w:lang w:val="en-GB"/>
        </w:rPr>
        <w:t>7</w:t>
      </w:r>
      <w:r w:rsidRPr="006863D1">
        <w:rPr>
          <w:rFonts w:ascii="Arial" w:hAnsi="Arial" w:cs="Arial"/>
          <w:lang w:val="en-GB"/>
        </w:rPr>
        <w:tab/>
        <w:t xml:space="preserve">The Board shall have jurisdiction </w:t>
      </w:r>
      <w:r w:rsidRPr="006863D1">
        <w:rPr>
          <w:rFonts w:ascii="Arial" w:hAnsi="Arial" w:cs="Arial"/>
        </w:rPr>
        <w:t xml:space="preserve">to exercise the functions of a Local Assessment Review Board (LARB) and the functions of a Composite Assessment Review Board (CARB) under the provisions of the </w:t>
      </w:r>
      <w:r w:rsidRPr="006863D1">
        <w:rPr>
          <w:rFonts w:ascii="Arial" w:hAnsi="Arial" w:cs="Arial"/>
          <w:i/>
        </w:rPr>
        <w:t>Municipal Government Act</w:t>
      </w:r>
      <w:r w:rsidRPr="006863D1">
        <w:rPr>
          <w:rFonts w:ascii="Arial" w:hAnsi="Arial" w:cs="Arial"/>
        </w:rPr>
        <w:t xml:space="preserve"> in respect of assessment complaints made by taxpayers of a </w:t>
      </w:r>
      <w:r>
        <w:rPr>
          <w:rFonts w:ascii="Arial" w:hAnsi="Arial" w:cs="Arial"/>
        </w:rPr>
        <w:t>Member</w:t>
      </w:r>
      <w:r w:rsidRPr="006863D1">
        <w:rPr>
          <w:rFonts w:ascii="Arial" w:hAnsi="Arial" w:cs="Arial"/>
        </w:rPr>
        <w:t xml:space="preserve"> Municipality.</w:t>
      </w:r>
    </w:p>
    <w:p w:rsidR="000675BB" w:rsidRPr="006863D1" w:rsidRDefault="000675BB" w:rsidP="000675BB">
      <w:pPr>
        <w:ind w:left="720" w:right="720" w:hanging="720"/>
        <w:rPr>
          <w:rFonts w:ascii="Arial" w:hAnsi="Arial" w:cs="Arial"/>
          <w:lang w:val="en-GB"/>
        </w:rPr>
      </w:pPr>
    </w:p>
    <w:p w:rsidR="000675BB" w:rsidRPr="006863D1" w:rsidRDefault="000675BB" w:rsidP="000675BB">
      <w:pPr>
        <w:tabs>
          <w:tab w:val="left" w:pos="720"/>
        </w:tabs>
        <w:ind w:left="720" w:right="720" w:hanging="1440"/>
        <w:rPr>
          <w:rFonts w:ascii="Arial" w:hAnsi="Arial" w:cs="Arial"/>
          <w:b/>
          <w:lang w:val="en-GB"/>
        </w:rPr>
      </w:pPr>
      <w:r w:rsidRPr="006863D1">
        <w:rPr>
          <w:rFonts w:ascii="Arial" w:hAnsi="Arial" w:cs="Arial"/>
          <w:b/>
          <w:lang w:val="en-GB"/>
        </w:rPr>
        <w:tab/>
        <w:t>Designated Officer of the Board</w:t>
      </w:r>
    </w:p>
    <w:p w:rsidR="000675BB" w:rsidRPr="006863D1" w:rsidRDefault="000675BB" w:rsidP="000675BB">
      <w:pPr>
        <w:tabs>
          <w:tab w:val="left" w:pos="1440"/>
        </w:tabs>
        <w:ind w:left="2160" w:right="720" w:hanging="1440"/>
        <w:rPr>
          <w:rFonts w:ascii="Arial" w:hAnsi="Arial" w:cs="Arial"/>
          <w:lang w:val="en-GB"/>
        </w:rPr>
      </w:pPr>
      <w:r w:rsidRPr="006863D1">
        <w:rPr>
          <w:rFonts w:ascii="Arial" w:hAnsi="Arial" w:cs="Arial"/>
          <w:lang w:val="en-GB"/>
        </w:rPr>
        <w:t>8</w:t>
      </w:r>
      <w:r w:rsidRPr="006863D1">
        <w:rPr>
          <w:rFonts w:ascii="Arial" w:hAnsi="Arial" w:cs="Arial"/>
          <w:lang w:val="en-GB"/>
        </w:rPr>
        <w:tab/>
        <w:t>(1)</w:t>
      </w:r>
      <w:r w:rsidRPr="006863D1">
        <w:rPr>
          <w:rFonts w:ascii="Arial" w:hAnsi="Arial" w:cs="Arial"/>
          <w:lang w:val="en-GB"/>
        </w:rPr>
        <w:tab/>
        <w:t xml:space="preserve">The Designated Officer of the Board shall be a person designated by the </w:t>
      </w:r>
      <w:r>
        <w:rPr>
          <w:rFonts w:ascii="Arial" w:hAnsi="Arial" w:cs="Arial"/>
          <w:lang w:val="en-GB"/>
        </w:rPr>
        <w:t>Administrator of the municipality where the complaint arises</w:t>
      </w:r>
      <w:r w:rsidRPr="006863D1">
        <w:rPr>
          <w:rFonts w:ascii="Arial" w:hAnsi="Arial" w:cs="Arial"/>
          <w:lang w:val="en-GB"/>
        </w:rPr>
        <w:t>, who shall determine the remuneration of the Designated Officer</w:t>
      </w:r>
      <w:r>
        <w:rPr>
          <w:rFonts w:ascii="Arial" w:hAnsi="Arial" w:cs="Arial"/>
          <w:lang w:val="en-GB"/>
        </w:rPr>
        <w:t>, or if the Designated Officer is Palliser Regional Municipal Services, the remuneration is in accordance with this bylaw</w:t>
      </w:r>
      <w:r w:rsidRPr="006863D1">
        <w:rPr>
          <w:rFonts w:ascii="Arial" w:hAnsi="Arial" w:cs="Arial"/>
          <w:lang w:val="en-GB"/>
        </w:rPr>
        <w:t>.</w:t>
      </w:r>
    </w:p>
    <w:p w:rsidR="000675BB" w:rsidRPr="006863D1" w:rsidRDefault="000675BB" w:rsidP="000675BB">
      <w:pPr>
        <w:tabs>
          <w:tab w:val="left" w:pos="720"/>
        </w:tabs>
        <w:ind w:left="1440" w:right="720"/>
        <w:rPr>
          <w:rFonts w:ascii="Arial" w:hAnsi="Arial" w:cs="Arial"/>
          <w:lang w:val="en-GB"/>
        </w:rPr>
      </w:pPr>
    </w:p>
    <w:p w:rsidR="000675BB" w:rsidRPr="006863D1" w:rsidRDefault="000675BB" w:rsidP="000675BB">
      <w:pPr>
        <w:numPr>
          <w:ilvl w:val="0"/>
          <w:numId w:val="11"/>
        </w:numPr>
        <w:tabs>
          <w:tab w:val="clear" w:pos="2880"/>
          <w:tab w:val="left" w:pos="720"/>
          <w:tab w:val="num" w:pos="2160"/>
        </w:tabs>
        <w:overflowPunct w:val="0"/>
        <w:autoSpaceDE w:val="0"/>
        <w:autoSpaceDN w:val="0"/>
        <w:adjustRightInd w:val="0"/>
        <w:ind w:left="1440" w:right="720" w:firstLine="0"/>
        <w:jc w:val="both"/>
        <w:textAlignment w:val="baseline"/>
        <w:rPr>
          <w:rFonts w:ascii="Arial" w:hAnsi="Arial" w:cs="Arial"/>
          <w:lang w:val="en-GB"/>
        </w:rPr>
      </w:pPr>
      <w:r w:rsidRPr="006863D1">
        <w:rPr>
          <w:rFonts w:ascii="Arial" w:hAnsi="Arial" w:cs="Arial"/>
          <w:lang w:val="en-GB"/>
        </w:rPr>
        <w:t>The Designated Officer shall:</w:t>
      </w:r>
    </w:p>
    <w:p w:rsidR="000675BB" w:rsidRPr="006863D1" w:rsidRDefault="000675BB" w:rsidP="000675BB">
      <w:pPr>
        <w:tabs>
          <w:tab w:val="left" w:pos="720"/>
        </w:tabs>
        <w:ind w:left="2160" w:right="720"/>
        <w:rPr>
          <w:rFonts w:ascii="Arial" w:hAnsi="Arial" w:cs="Arial"/>
          <w:lang w:val="en-GB"/>
        </w:rPr>
      </w:pPr>
    </w:p>
    <w:p w:rsidR="000675BB" w:rsidRPr="006863D1" w:rsidRDefault="000675BB" w:rsidP="000675BB">
      <w:pPr>
        <w:numPr>
          <w:ilvl w:val="1"/>
          <w:numId w:val="11"/>
        </w:numPr>
        <w:tabs>
          <w:tab w:val="clear" w:pos="3240"/>
          <w:tab w:val="left" w:pos="720"/>
        </w:tabs>
        <w:overflowPunct w:val="0"/>
        <w:autoSpaceDE w:val="0"/>
        <w:autoSpaceDN w:val="0"/>
        <w:adjustRightInd w:val="0"/>
        <w:ind w:left="2880" w:right="720" w:hanging="720"/>
        <w:jc w:val="both"/>
        <w:textAlignment w:val="baseline"/>
        <w:rPr>
          <w:rFonts w:ascii="Arial" w:hAnsi="Arial" w:cs="Arial"/>
          <w:lang w:val="en-GB"/>
        </w:rPr>
      </w:pPr>
      <w:r w:rsidRPr="006863D1">
        <w:rPr>
          <w:rFonts w:ascii="Arial" w:hAnsi="Arial" w:cs="Arial"/>
          <w:lang w:val="en-GB"/>
        </w:rPr>
        <w:t xml:space="preserve">assist the </w:t>
      </w:r>
      <w:r>
        <w:rPr>
          <w:rFonts w:ascii="Arial" w:hAnsi="Arial" w:cs="Arial"/>
          <w:lang w:val="en-GB"/>
        </w:rPr>
        <w:t>Board in fulfilling its mandate</w:t>
      </w:r>
      <w:r w:rsidRPr="006863D1">
        <w:rPr>
          <w:rFonts w:ascii="Arial" w:hAnsi="Arial" w:cs="Arial"/>
          <w:lang w:val="en-GB"/>
        </w:rPr>
        <w:t>;</w:t>
      </w:r>
      <w:r>
        <w:rPr>
          <w:rFonts w:ascii="Arial" w:hAnsi="Arial" w:cs="Arial"/>
          <w:lang w:val="en-GB"/>
        </w:rPr>
        <w:t xml:space="preserve"> and</w:t>
      </w:r>
    </w:p>
    <w:p w:rsidR="000675BB" w:rsidRPr="006863D1" w:rsidRDefault="000675BB" w:rsidP="000675BB">
      <w:pPr>
        <w:tabs>
          <w:tab w:val="left" w:pos="720"/>
        </w:tabs>
        <w:ind w:left="2880" w:right="720" w:hanging="720"/>
        <w:rPr>
          <w:rFonts w:ascii="Arial" w:hAnsi="Arial" w:cs="Arial"/>
          <w:lang w:val="en-GB"/>
        </w:rPr>
      </w:pPr>
    </w:p>
    <w:p w:rsidR="000675BB" w:rsidRPr="006863D1" w:rsidRDefault="000675BB" w:rsidP="000675BB">
      <w:pPr>
        <w:numPr>
          <w:ilvl w:val="1"/>
          <w:numId w:val="11"/>
        </w:numPr>
        <w:tabs>
          <w:tab w:val="clear" w:pos="3240"/>
          <w:tab w:val="left" w:pos="720"/>
        </w:tabs>
        <w:overflowPunct w:val="0"/>
        <w:autoSpaceDE w:val="0"/>
        <w:autoSpaceDN w:val="0"/>
        <w:adjustRightInd w:val="0"/>
        <w:ind w:left="2880" w:right="720" w:hanging="720"/>
        <w:jc w:val="both"/>
        <w:textAlignment w:val="baseline"/>
        <w:rPr>
          <w:rFonts w:ascii="Arial" w:hAnsi="Arial" w:cs="Arial"/>
          <w:lang w:val="en-GB"/>
        </w:rPr>
      </w:pPr>
      <w:proofErr w:type="gramStart"/>
      <w:r>
        <w:rPr>
          <w:rFonts w:ascii="Arial" w:hAnsi="Arial" w:cs="Arial"/>
          <w:lang w:val="en-GB"/>
        </w:rPr>
        <w:t>coordinate</w:t>
      </w:r>
      <w:proofErr w:type="gramEnd"/>
      <w:r w:rsidRPr="006863D1">
        <w:rPr>
          <w:rFonts w:ascii="Arial" w:hAnsi="Arial" w:cs="Arial"/>
          <w:lang w:val="en-GB"/>
        </w:rPr>
        <w:t xml:space="preserve"> the remuneration and expenses payable to each member</w:t>
      </w:r>
      <w:r>
        <w:rPr>
          <w:rFonts w:ascii="Arial" w:hAnsi="Arial" w:cs="Arial"/>
          <w:lang w:val="en-GB"/>
        </w:rPr>
        <w:t xml:space="preserve"> of the Assessment Review Board.</w:t>
      </w:r>
    </w:p>
    <w:p w:rsidR="000675BB" w:rsidRPr="006863D1" w:rsidRDefault="000675BB" w:rsidP="000675BB">
      <w:pPr>
        <w:tabs>
          <w:tab w:val="left" w:pos="720"/>
        </w:tabs>
        <w:ind w:left="720" w:right="720" w:hanging="720"/>
        <w:rPr>
          <w:rFonts w:ascii="Arial" w:hAnsi="Arial" w:cs="Arial"/>
          <w:lang w:val="en-GB"/>
        </w:rPr>
      </w:pPr>
    </w:p>
    <w:p w:rsidR="000675BB" w:rsidRPr="006863D1" w:rsidRDefault="000675BB" w:rsidP="000675BB">
      <w:pPr>
        <w:ind w:left="720" w:right="720"/>
        <w:rPr>
          <w:rFonts w:ascii="Arial" w:hAnsi="Arial" w:cs="Arial"/>
          <w:lang w:val="en-GB"/>
        </w:rPr>
      </w:pPr>
      <w:r w:rsidRPr="006863D1">
        <w:rPr>
          <w:rFonts w:ascii="Arial" w:hAnsi="Arial" w:cs="Arial"/>
          <w:b/>
          <w:lang w:val="en-GB"/>
        </w:rPr>
        <w:t>Meetings</w:t>
      </w:r>
    </w:p>
    <w:p w:rsidR="000675BB" w:rsidRDefault="000675BB" w:rsidP="000675BB">
      <w:pPr>
        <w:tabs>
          <w:tab w:val="left" w:pos="720"/>
        </w:tabs>
        <w:ind w:left="1440" w:right="720" w:hanging="1440"/>
        <w:rPr>
          <w:rFonts w:ascii="Arial" w:hAnsi="Arial" w:cs="Arial"/>
          <w:lang w:val="en-GB"/>
        </w:rPr>
      </w:pPr>
      <w:r w:rsidRPr="006863D1">
        <w:rPr>
          <w:rFonts w:ascii="Arial" w:hAnsi="Arial" w:cs="Arial"/>
          <w:lang w:val="en-GB"/>
        </w:rPr>
        <w:tab/>
      </w:r>
      <w:r>
        <w:rPr>
          <w:rFonts w:ascii="Arial" w:hAnsi="Arial" w:cs="Arial"/>
          <w:lang w:val="en-GB"/>
        </w:rPr>
        <w:t>9</w:t>
      </w:r>
      <w:r>
        <w:rPr>
          <w:rFonts w:ascii="Arial" w:hAnsi="Arial" w:cs="Arial"/>
          <w:lang w:val="en-GB"/>
        </w:rPr>
        <w:tab/>
      </w:r>
      <w:r w:rsidRPr="006863D1">
        <w:rPr>
          <w:rFonts w:ascii="Arial" w:hAnsi="Arial" w:cs="Arial"/>
          <w:lang w:val="en-GB"/>
        </w:rPr>
        <w:t>(1)</w:t>
      </w:r>
      <w:r w:rsidRPr="006863D1">
        <w:rPr>
          <w:rFonts w:ascii="Arial" w:hAnsi="Arial" w:cs="Arial"/>
          <w:lang w:val="en-GB"/>
        </w:rPr>
        <w:tab/>
        <w:t xml:space="preserve">Meetings will be held </w:t>
      </w:r>
      <w:r>
        <w:rPr>
          <w:rFonts w:ascii="Arial" w:hAnsi="Arial" w:cs="Arial"/>
          <w:lang w:val="en-GB"/>
        </w:rPr>
        <w:t xml:space="preserve">within the municipality where the complaint arises or </w:t>
      </w:r>
    </w:p>
    <w:p w:rsidR="000675BB" w:rsidRPr="006863D1" w:rsidRDefault="000675BB" w:rsidP="000675BB">
      <w:pPr>
        <w:tabs>
          <w:tab w:val="left" w:pos="720"/>
        </w:tabs>
        <w:ind w:left="1440" w:right="720" w:hanging="1440"/>
        <w:rPr>
          <w:rFonts w:ascii="Arial" w:hAnsi="Arial" w:cs="Arial"/>
          <w:lang w:val="en-GB"/>
        </w:rPr>
      </w:pPr>
      <w:r>
        <w:rPr>
          <w:rFonts w:ascii="Arial" w:hAnsi="Arial" w:cs="Arial"/>
          <w:lang w:val="en-GB"/>
        </w:rPr>
        <w:lastRenderedPageBreak/>
        <w:tab/>
      </w:r>
      <w:r>
        <w:rPr>
          <w:rFonts w:ascii="Arial" w:hAnsi="Arial" w:cs="Arial"/>
          <w:lang w:val="en-GB"/>
        </w:rPr>
        <w:tab/>
      </w:r>
      <w:r>
        <w:rPr>
          <w:rFonts w:ascii="Arial" w:hAnsi="Arial" w:cs="Arial"/>
          <w:lang w:val="en-GB"/>
        </w:rPr>
        <w:tab/>
      </w:r>
      <w:proofErr w:type="gramStart"/>
      <w:r w:rsidRPr="006863D1">
        <w:rPr>
          <w:rFonts w:ascii="Arial" w:hAnsi="Arial" w:cs="Arial"/>
          <w:lang w:val="en-GB"/>
        </w:rPr>
        <w:t>at</w:t>
      </w:r>
      <w:proofErr w:type="gramEnd"/>
      <w:r w:rsidRPr="006863D1">
        <w:rPr>
          <w:rFonts w:ascii="Arial" w:hAnsi="Arial" w:cs="Arial"/>
          <w:lang w:val="en-GB"/>
        </w:rPr>
        <w:t xml:space="preserve"> such time and place as determined by the </w:t>
      </w:r>
      <w:r>
        <w:rPr>
          <w:rFonts w:ascii="Arial" w:hAnsi="Arial" w:cs="Arial"/>
          <w:lang w:val="en-GB"/>
        </w:rPr>
        <w:t>Designated Officer</w:t>
      </w:r>
      <w:r w:rsidRPr="006863D1">
        <w:rPr>
          <w:rFonts w:ascii="Arial" w:hAnsi="Arial" w:cs="Arial"/>
          <w:lang w:val="en-GB"/>
        </w:rPr>
        <w:t xml:space="preserve">. </w:t>
      </w:r>
    </w:p>
    <w:p w:rsidR="000675BB" w:rsidRPr="006863D1" w:rsidRDefault="000675BB" w:rsidP="000675BB">
      <w:pPr>
        <w:ind w:left="720" w:right="720" w:hanging="1440"/>
        <w:rPr>
          <w:rFonts w:ascii="Arial" w:hAnsi="Arial" w:cs="Arial"/>
          <w:lang w:val="en-GB"/>
        </w:rPr>
      </w:pPr>
    </w:p>
    <w:p w:rsidR="000675BB" w:rsidRPr="006863D1" w:rsidRDefault="000675BB" w:rsidP="000675BB">
      <w:pPr>
        <w:tabs>
          <w:tab w:val="left" w:pos="1440"/>
        </w:tabs>
        <w:ind w:left="2160" w:right="720" w:hanging="1440"/>
        <w:rPr>
          <w:rFonts w:ascii="Arial" w:hAnsi="Arial" w:cs="Arial"/>
          <w:i/>
        </w:rPr>
      </w:pPr>
      <w:r>
        <w:rPr>
          <w:rFonts w:ascii="Arial" w:hAnsi="Arial" w:cs="Arial"/>
          <w:lang w:val="en-GB"/>
        </w:rPr>
        <w:tab/>
      </w:r>
      <w:r w:rsidRPr="006863D1">
        <w:rPr>
          <w:rFonts w:ascii="Arial" w:hAnsi="Arial" w:cs="Arial"/>
          <w:lang w:val="en-GB"/>
        </w:rPr>
        <w:t>(2)</w:t>
      </w:r>
      <w:r w:rsidRPr="006863D1">
        <w:rPr>
          <w:rFonts w:ascii="Arial" w:hAnsi="Arial" w:cs="Arial"/>
          <w:lang w:val="en-GB"/>
        </w:rPr>
        <w:tab/>
      </w:r>
      <w:r w:rsidRPr="006863D1">
        <w:rPr>
          <w:rFonts w:ascii="Arial" w:hAnsi="Arial" w:cs="Arial"/>
        </w:rPr>
        <w:t xml:space="preserve">The proceedings and deliberations of the Board must be conducted in public except where the Board deals with information protected from disclosure under the provisions of the </w:t>
      </w:r>
      <w:r w:rsidRPr="006863D1">
        <w:rPr>
          <w:rFonts w:ascii="Arial" w:hAnsi="Arial" w:cs="Arial"/>
          <w:i/>
        </w:rPr>
        <w:t>Freedom of Information and Protection of Privacy Act.</w:t>
      </w:r>
    </w:p>
    <w:p w:rsidR="000675BB" w:rsidRPr="006863D1" w:rsidRDefault="000675BB" w:rsidP="000675BB">
      <w:pPr>
        <w:ind w:left="720" w:right="720" w:hanging="1440"/>
        <w:rPr>
          <w:rFonts w:ascii="Arial" w:hAnsi="Arial" w:cs="Arial"/>
        </w:rPr>
      </w:pPr>
    </w:p>
    <w:p w:rsidR="000675BB" w:rsidRPr="006863D1" w:rsidRDefault="000675BB" w:rsidP="000675BB">
      <w:pPr>
        <w:ind w:right="720" w:firstLine="720"/>
        <w:rPr>
          <w:rFonts w:ascii="Arial" w:hAnsi="Arial" w:cs="Arial"/>
        </w:rPr>
      </w:pPr>
      <w:r w:rsidRPr="006863D1">
        <w:rPr>
          <w:rFonts w:ascii="Arial" w:hAnsi="Arial" w:cs="Arial"/>
          <w:b/>
        </w:rPr>
        <w:t>Remuneration</w:t>
      </w:r>
    </w:p>
    <w:p w:rsidR="000675BB" w:rsidRPr="00F12FA3" w:rsidRDefault="000675BB" w:rsidP="000675BB">
      <w:pPr>
        <w:tabs>
          <w:tab w:val="left" w:pos="1440"/>
        </w:tabs>
        <w:ind w:left="2160" w:right="720" w:hanging="1440"/>
        <w:rPr>
          <w:rFonts w:ascii="Arial" w:hAnsi="Arial" w:cs="Arial"/>
        </w:rPr>
      </w:pPr>
      <w:r w:rsidRPr="006863D1">
        <w:rPr>
          <w:rFonts w:ascii="Arial" w:hAnsi="Arial" w:cs="Arial"/>
        </w:rPr>
        <w:t>10</w:t>
      </w:r>
      <w:r w:rsidRPr="006863D1">
        <w:rPr>
          <w:rFonts w:ascii="Arial" w:hAnsi="Arial" w:cs="Arial"/>
        </w:rPr>
        <w:tab/>
        <w:t xml:space="preserve">(1) </w:t>
      </w:r>
      <w:r w:rsidRPr="006863D1">
        <w:rPr>
          <w:rFonts w:ascii="Arial" w:hAnsi="Arial" w:cs="Arial"/>
        </w:rPr>
        <w:tab/>
        <w:t xml:space="preserve">Board Members shall receive honorariums for adjudicating at formally scheduled Hearings.  Honorariums shall be awarded </w:t>
      </w:r>
      <w:r>
        <w:rPr>
          <w:rFonts w:ascii="Arial" w:hAnsi="Arial" w:cs="Arial"/>
        </w:rPr>
        <w:t xml:space="preserve">by the municipality where the appeal was filed in consideration of reimbursement of regular travel expenses (mileage, meals, etc.) and meeting fees as per the policy of the municipality where the appeal was filed. </w:t>
      </w:r>
      <w:r w:rsidRPr="00F12FA3">
        <w:rPr>
          <w:rFonts w:ascii="Arial" w:hAnsi="Arial" w:cs="Arial"/>
        </w:rPr>
        <w:t xml:space="preserve">Guidance to limitations can be derived from the most current published </w:t>
      </w:r>
      <w:r>
        <w:rPr>
          <w:rFonts w:ascii="Arial" w:hAnsi="Arial" w:cs="Arial"/>
        </w:rPr>
        <w:t xml:space="preserve">Alberta Government </w:t>
      </w:r>
      <w:r w:rsidRPr="00F12FA3">
        <w:rPr>
          <w:rFonts w:ascii="Arial" w:hAnsi="Arial" w:cs="Arial"/>
        </w:rPr>
        <w:t xml:space="preserve">Public Service Subsistence, Travel and Moving Expenses </w:t>
      </w:r>
      <w:r>
        <w:rPr>
          <w:rFonts w:ascii="Arial" w:hAnsi="Arial" w:cs="Arial"/>
        </w:rPr>
        <w:t>regulation</w:t>
      </w:r>
      <w:r w:rsidRPr="00F12FA3">
        <w:rPr>
          <w:rFonts w:ascii="Arial" w:hAnsi="Arial" w:cs="Arial"/>
        </w:rPr>
        <w:t>.</w:t>
      </w:r>
    </w:p>
    <w:p w:rsidR="000675BB" w:rsidRPr="006863D1" w:rsidRDefault="000675BB" w:rsidP="000675BB">
      <w:pPr>
        <w:ind w:left="2880" w:right="720"/>
        <w:rPr>
          <w:rFonts w:ascii="Arial" w:hAnsi="Arial" w:cs="Arial"/>
        </w:rPr>
      </w:pPr>
    </w:p>
    <w:p w:rsidR="000675BB" w:rsidRPr="006863D1" w:rsidRDefault="000675BB" w:rsidP="000675BB">
      <w:pPr>
        <w:ind w:left="720" w:right="720"/>
        <w:rPr>
          <w:rFonts w:ascii="Arial" w:hAnsi="Arial" w:cs="Arial"/>
          <w:lang w:val="en-GB"/>
        </w:rPr>
      </w:pPr>
      <w:r w:rsidRPr="006863D1">
        <w:rPr>
          <w:rFonts w:ascii="Arial" w:hAnsi="Arial" w:cs="Arial"/>
          <w:b/>
          <w:lang w:val="en-GB"/>
        </w:rPr>
        <w:t>Quorum and Voting</w:t>
      </w:r>
    </w:p>
    <w:p w:rsidR="000675BB" w:rsidRPr="006863D1" w:rsidRDefault="000675BB" w:rsidP="000675BB">
      <w:pPr>
        <w:tabs>
          <w:tab w:val="left" w:pos="1440"/>
        </w:tabs>
        <w:ind w:left="2160" w:right="720" w:hanging="1440"/>
        <w:rPr>
          <w:rFonts w:ascii="Arial" w:hAnsi="Arial" w:cs="Arial"/>
          <w:lang w:val="en-GB"/>
        </w:rPr>
      </w:pPr>
      <w:r w:rsidRPr="006863D1">
        <w:rPr>
          <w:rFonts w:ascii="Arial" w:hAnsi="Arial" w:cs="Arial"/>
          <w:lang w:val="en-GB"/>
        </w:rPr>
        <w:t>11</w:t>
      </w:r>
      <w:r w:rsidRPr="006863D1">
        <w:rPr>
          <w:rFonts w:ascii="Arial" w:hAnsi="Arial" w:cs="Arial"/>
          <w:lang w:val="en-GB"/>
        </w:rPr>
        <w:tab/>
        <w:t xml:space="preserve"> (1)</w:t>
      </w:r>
      <w:r w:rsidRPr="006863D1">
        <w:rPr>
          <w:rFonts w:ascii="Arial" w:hAnsi="Arial" w:cs="Arial"/>
          <w:lang w:val="en-GB"/>
        </w:rPr>
        <w:tab/>
      </w:r>
      <w:proofErr w:type="gramStart"/>
      <w:r w:rsidRPr="006863D1">
        <w:rPr>
          <w:rFonts w:ascii="Arial" w:hAnsi="Arial" w:cs="Arial"/>
          <w:lang w:val="en-GB"/>
        </w:rPr>
        <w:t>The</w:t>
      </w:r>
      <w:proofErr w:type="gramEnd"/>
      <w:r w:rsidRPr="006863D1">
        <w:rPr>
          <w:rFonts w:ascii="Arial" w:hAnsi="Arial" w:cs="Arial"/>
          <w:lang w:val="en-GB"/>
        </w:rPr>
        <w:t xml:space="preserve"> quorum for panels of the Board shall be as established by the MGA, namely:</w:t>
      </w:r>
    </w:p>
    <w:p w:rsidR="000675BB" w:rsidRPr="006863D1" w:rsidRDefault="000675BB" w:rsidP="000675BB">
      <w:pPr>
        <w:tabs>
          <w:tab w:val="left" w:pos="720"/>
        </w:tabs>
        <w:ind w:left="720" w:right="720" w:hanging="1440"/>
        <w:rPr>
          <w:rFonts w:ascii="Arial" w:hAnsi="Arial" w:cs="Arial"/>
          <w:lang w:val="en-GB"/>
        </w:rPr>
      </w:pPr>
    </w:p>
    <w:p w:rsidR="000675BB" w:rsidRPr="006863D1" w:rsidRDefault="000675BB" w:rsidP="000675BB">
      <w:pPr>
        <w:numPr>
          <w:ilvl w:val="0"/>
          <w:numId w:val="9"/>
        </w:numPr>
        <w:overflowPunct w:val="0"/>
        <w:autoSpaceDE w:val="0"/>
        <w:autoSpaceDN w:val="0"/>
        <w:adjustRightInd w:val="0"/>
        <w:ind w:right="720"/>
        <w:jc w:val="both"/>
        <w:textAlignment w:val="baseline"/>
        <w:rPr>
          <w:rFonts w:ascii="Arial" w:hAnsi="Arial" w:cs="Arial"/>
          <w:lang w:val="en-GB"/>
        </w:rPr>
      </w:pPr>
      <w:r w:rsidRPr="006863D1">
        <w:rPr>
          <w:rFonts w:ascii="Arial" w:hAnsi="Arial" w:cs="Arial"/>
          <w:lang w:val="en-GB"/>
        </w:rPr>
        <w:t>two members of a panel acting as a local assessment review board; and</w:t>
      </w:r>
    </w:p>
    <w:p w:rsidR="000675BB" w:rsidRPr="006863D1" w:rsidRDefault="000675BB" w:rsidP="000675BB">
      <w:pPr>
        <w:ind w:left="720" w:right="72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(ii)</w:t>
      </w:r>
      <w:r w:rsidRPr="006863D1">
        <w:rPr>
          <w:rFonts w:ascii="Arial" w:hAnsi="Arial" w:cs="Arial"/>
          <w:lang w:val="en-GB"/>
        </w:rPr>
        <w:tab/>
      </w:r>
      <w:proofErr w:type="gramStart"/>
      <w:r w:rsidRPr="006863D1">
        <w:rPr>
          <w:rFonts w:ascii="Arial" w:hAnsi="Arial" w:cs="Arial"/>
          <w:lang w:val="en-GB"/>
        </w:rPr>
        <w:t>one</w:t>
      </w:r>
      <w:proofErr w:type="gramEnd"/>
      <w:r w:rsidRPr="006863D1">
        <w:rPr>
          <w:rFonts w:ascii="Arial" w:hAnsi="Arial" w:cs="Arial"/>
          <w:lang w:val="en-GB"/>
        </w:rPr>
        <w:t xml:space="preserve"> citizen-at-large or elected official and the provincial member of a panel acting as a composite assessment review board.</w:t>
      </w:r>
    </w:p>
    <w:p w:rsidR="000675BB" w:rsidRPr="006863D1" w:rsidRDefault="000675BB" w:rsidP="000675BB">
      <w:pPr>
        <w:ind w:left="720" w:right="720"/>
        <w:rPr>
          <w:rFonts w:ascii="Arial" w:hAnsi="Arial" w:cs="Arial"/>
          <w:lang w:val="en-GB"/>
        </w:rPr>
      </w:pPr>
    </w:p>
    <w:p w:rsidR="000675BB" w:rsidRDefault="000675BB" w:rsidP="000675BB">
      <w:pPr>
        <w:ind w:left="2160" w:right="720" w:hanging="720"/>
        <w:rPr>
          <w:rFonts w:ascii="Arial" w:hAnsi="Arial" w:cs="Arial"/>
          <w:lang w:val="en-GB"/>
        </w:rPr>
      </w:pPr>
      <w:r w:rsidRPr="006863D1">
        <w:rPr>
          <w:rFonts w:ascii="Arial" w:hAnsi="Arial" w:cs="Arial"/>
          <w:lang w:val="en-GB"/>
        </w:rPr>
        <w:t>(2)</w:t>
      </w:r>
      <w:r w:rsidRPr="006863D1">
        <w:rPr>
          <w:rFonts w:ascii="Arial" w:hAnsi="Arial" w:cs="Arial"/>
          <w:lang w:val="en-GB"/>
        </w:rPr>
        <w:tab/>
        <w:t xml:space="preserve">All Members must vote on all matters before the Board unless a pecuniary interest or a conflict of interest is declared. </w:t>
      </w:r>
    </w:p>
    <w:p w:rsidR="000675BB" w:rsidRDefault="000675BB" w:rsidP="000675BB">
      <w:pPr>
        <w:ind w:left="2160" w:right="720" w:hanging="720"/>
        <w:rPr>
          <w:rFonts w:ascii="Arial" w:hAnsi="Arial" w:cs="Arial"/>
          <w:lang w:val="en-GB"/>
        </w:rPr>
      </w:pPr>
    </w:p>
    <w:p w:rsidR="000675BB" w:rsidRPr="006863D1" w:rsidRDefault="000675BB" w:rsidP="000675BB">
      <w:pPr>
        <w:ind w:left="2160" w:right="720" w:hanging="720"/>
        <w:rPr>
          <w:rFonts w:ascii="Arial" w:hAnsi="Arial" w:cs="Arial"/>
          <w:lang w:val="en-GB"/>
        </w:rPr>
      </w:pPr>
      <w:r>
        <w:rPr>
          <w:rFonts w:ascii="Arial" w:hAnsi="Arial" w:cs="Arial"/>
          <w:lang w:val="en-GB"/>
        </w:rPr>
        <w:t>(3)</w:t>
      </w:r>
      <w:r>
        <w:rPr>
          <w:rFonts w:ascii="Arial" w:hAnsi="Arial" w:cs="Arial"/>
          <w:lang w:val="en-GB"/>
        </w:rPr>
        <w:tab/>
      </w:r>
      <w:r w:rsidRPr="006863D1">
        <w:rPr>
          <w:rFonts w:ascii="Arial" w:hAnsi="Arial" w:cs="Arial"/>
          <w:lang w:val="en-GB"/>
        </w:rPr>
        <w:t>The majority vote of those Members present and voting constitutes the decision of the Board.</w:t>
      </w:r>
    </w:p>
    <w:p w:rsidR="000675BB" w:rsidRPr="006863D1" w:rsidRDefault="000675BB" w:rsidP="000675BB">
      <w:pPr>
        <w:ind w:left="1440" w:right="720"/>
        <w:rPr>
          <w:rFonts w:ascii="Arial" w:hAnsi="Arial" w:cs="Arial"/>
          <w:lang w:val="en-GB"/>
        </w:rPr>
      </w:pPr>
    </w:p>
    <w:p w:rsidR="000675BB" w:rsidRPr="006863D1" w:rsidRDefault="000675BB" w:rsidP="000675BB">
      <w:pPr>
        <w:numPr>
          <w:ilvl w:val="0"/>
          <w:numId w:val="14"/>
        </w:numPr>
        <w:overflowPunct w:val="0"/>
        <w:autoSpaceDE w:val="0"/>
        <w:autoSpaceDN w:val="0"/>
        <w:adjustRightInd w:val="0"/>
        <w:ind w:left="2160" w:right="720" w:hanging="720"/>
        <w:jc w:val="both"/>
        <w:textAlignment w:val="baseline"/>
        <w:rPr>
          <w:rFonts w:ascii="Arial" w:hAnsi="Arial" w:cs="Arial"/>
          <w:lang w:val="en-GB"/>
        </w:rPr>
      </w:pPr>
      <w:r w:rsidRPr="006863D1">
        <w:rPr>
          <w:rFonts w:ascii="Arial" w:hAnsi="Arial" w:cs="Arial"/>
          <w:lang w:val="en-GB"/>
        </w:rPr>
        <w:t>Where a member of a panel absents himself or herself from the proceedings due to a conflict of interest or a pecuniary interest, the Designated Officer shall appoint a replacement member of the panel.</w:t>
      </w:r>
    </w:p>
    <w:p w:rsidR="000675BB" w:rsidRPr="006863D1" w:rsidRDefault="000675BB" w:rsidP="000675BB">
      <w:pPr>
        <w:ind w:left="720" w:right="720" w:hanging="1440"/>
        <w:rPr>
          <w:rFonts w:ascii="Arial" w:hAnsi="Arial" w:cs="Arial"/>
          <w:b/>
          <w:lang w:val="en-GB"/>
        </w:rPr>
      </w:pPr>
    </w:p>
    <w:p w:rsidR="000675BB" w:rsidRPr="006863D1" w:rsidRDefault="000675BB" w:rsidP="000675BB">
      <w:pPr>
        <w:ind w:left="720" w:right="720"/>
        <w:rPr>
          <w:rFonts w:ascii="Arial" w:hAnsi="Arial" w:cs="Arial"/>
          <w:lang w:val="en-GB"/>
        </w:rPr>
      </w:pPr>
      <w:r w:rsidRPr="006863D1">
        <w:rPr>
          <w:rFonts w:ascii="Arial" w:hAnsi="Arial" w:cs="Arial"/>
          <w:b/>
          <w:lang w:val="en-GB"/>
        </w:rPr>
        <w:t>Conflict of Interest</w:t>
      </w:r>
    </w:p>
    <w:p w:rsidR="000675BB" w:rsidRPr="006863D1" w:rsidRDefault="000675BB" w:rsidP="000675BB">
      <w:pPr>
        <w:tabs>
          <w:tab w:val="left" w:pos="1440"/>
        </w:tabs>
        <w:ind w:left="2160" w:right="720" w:hanging="1440"/>
        <w:rPr>
          <w:rFonts w:ascii="Arial" w:hAnsi="Arial" w:cs="Arial"/>
          <w:lang w:val="en-GB"/>
        </w:rPr>
      </w:pPr>
      <w:r w:rsidRPr="006863D1">
        <w:rPr>
          <w:rFonts w:ascii="Arial" w:hAnsi="Arial" w:cs="Arial"/>
          <w:lang w:val="en-GB"/>
        </w:rPr>
        <w:t>12</w:t>
      </w:r>
      <w:r w:rsidRPr="006863D1">
        <w:rPr>
          <w:rFonts w:ascii="Arial" w:hAnsi="Arial" w:cs="Arial"/>
          <w:lang w:val="en-GB"/>
        </w:rPr>
        <w:tab/>
        <w:t>(1)</w:t>
      </w:r>
      <w:r w:rsidRPr="006863D1">
        <w:rPr>
          <w:rFonts w:ascii="Arial" w:hAnsi="Arial" w:cs="Arial"/>
          <w:lang w:val="en-GB"/>
        </w:rPr>
        <w:tab/>
        <w:t xml:space="preserve">Where a member of the Board is of the opinion that he or she has a conflict of interest in respect of a matter before the Board, the member may absent himself or herself from </w:t>
      </w:r>
      <w:r w:rsidRPr="006863D1">
        <w:rPr>
          <w:rFonts w:ascii="Arial" w:hAnsi="Arial" w:cs="Arial"/>
          <w:lang w:val="en-GB"/>
        </w:rPr>
        <w:lastRenderedPageBreak/>
        <w:t>board proceedings while that matter is being discussed, provided that prior to leaving the meeting, the member:</w:t>
      </w:r>
    </w:p>
    <w:p w:rsidR="000675BB" w:rsidRPr="006863D1" w:rsidRDefault="000675BB" w:rsidP="000675BB">
      <w:pPr>
        <w:ind w:left="720" w:right="720" w:hanging="1440"/>
        <w:rPr>
          <w:rFonts w:ascii="Arial" w:hAnsi="Arial" w:cs="Arial"/>
          <w:lang w:val="en-GB"/>
        </w:rPr>
      </w:pPr>
    </w:p>
    <w:p w:rsidR="000675BB" w:rsidRPr="006863D1" w:rsidRDefault="000675BB" w:rsidP="000675BB">
      <w:pPr>
        <w:ind w:left="720" w:right="720" w:hanging="1440"/>
        <w:rPr>
          <w:rFonts w:ascii="Arial" w:hAnsi="Arial" w:cs="Arial"/>
          <w:lang w:val="en-GB"/>
        </w:rPr>
      </w:pPr>
      <w:r w:rsidRPr="006863D1">
        <w:rPr>
          <w:rFonts w:ascii="Arial" w:hAnsi="Arial" w:cs="Arial"/>
          <w:lang w:val="en-GB"/>
        </w:rPr>
        <w:tab/>
      </w:r>
      <w:r w:rsidRPr="006863D1">
        <w:rPr>
          <w:rFonts w:ascii="Arial" w:hAnsi="Arial" w:cs="Arial"/>
          <w:lang w:val="en-GB"/>
        </w:rPr>
        <w:tab/>
      </w:r>
      <w:r w:rsidRPr="006863D1">
        <w:rPr>
          <w:rFonts w:ascii="Arial" w:hAnsi="Arial" w:cs="Arial"/>
          <w:lang w:val="en-GB"/>
        </w:rPr>
        <w:tab/>
        <w:t>(a)</w:t>
      </w:r>
      <w:r w:rsidRPr="006863D1">
        <w:rPr>
          <w:rFonts w:ascii="Arial" w:hAnsi="Arial" w:cs="Arial"/>
          <w:lang w:val="en-GB"/>
        </w:rPr>
        <w:tab/>
      </w:r>
      <w:proofErr w:type="gramStart"/>
      <w:r w:rsidRPr="006863D1">
        <w:rPr>
          <w:rFonts w:ascii="Arial" w:hAnsi="Arial" w:cs="Arial"/>
          <w:lang w:val="en-GB"/>
        </w:rPr>
        <w:t>declares</w:t>
      </w:r>
      <w:proofErr w:type="gramEnd"/>
      <w:r w:rsidRPr="006863D1">
        <w:rPr>
          <w:rFonts w:ascii="Arial" w:hAnsi="Arial" w:cs="Arial"/>
          <w:lang w:val="en-GB"/>
        </w:rPr>
        <w:t xml:space="preserve"> a conflict of interest; and</w:t>
      </w:r>
    </w:p>
    <w:p w:rsidR="000675BB" w:rsidRPr="006863D1" w:rsidRDefault="000675BB" w:rsidP="000675BB">
      <w:pPr>
        <w:ind w:left="720" w:right="720" w:hanging="144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(b)</w:t>
      </w:r>
      <w:r w:rsidRPr="006863D1">
        <w:rPr>
          <w:rFonts w:ascii="Arial" w:hAnsi="Arial" w:cs="Arial"/>
          <w:lang w:val="en-GB"/>
        </w:rPr>
        <w:tab/>
      </w:r>
      <w:proofErr w:type="gramStart"/>
      <w:r w:rsidRPr="006863D1">
        <w:rPr>
          <w:rFonts w:ascii="Arial" w:hAnsi="Arial" w:cs="Arial"/>
          <w:lang w:val="en-GB"/>
        </w:rPr>
        <w:t>describes</w:t>
      </w:r>
      <w:proofErr w:type="gramEnd"/>
      <w:r w:rsidRPr="006863D1">
        <w:rPr>
          <w:rFonts w:ascii="Arial" w:hAnsi="Arial" w:cs="Arial"/>
          <w:lang w:val="en-GB"/>
        </w:rPr>
        <w:t xml:space="preserve"> in general terms the nature of the conflict of interest.</w:t>
      </w:r>
    </w:p>
    <w:p w:rsidR="000675BB" w:rsidRPr="006863D1" w:rsidRDefault="000675BB" w:rsidP="000675BB">
      <w:pPr>
        <w:ind w:left="720" w:right="720" w:hanging="1440"/>
        <w:rPr>
          <w:rFonts w:ascii="Arial" w:hAnsi="Arial" w:cs="Arial"/>
          <w:lang w:val="en-GB"/>
        </w:rPr>
      </w:pPr>
    </w:p>
    <w:p w:rsidR="000675BB" w:rsidRPr="006863D1" w:rsidRDefault="000675BB" w:rsidP="000675BB">
      <w:pPr>
        <w:tabs>
          <w:tab w:val="left" w:pos="1440"/>
        </w:tabs>
        <w:ind w:left="2160" w:right="720" w:hanging="2880"/>
        <w:rPr>
          <w:rFonts w:ascii="Arial" w:hAnsi="Arial" w:cs="Arial"/>
          <w:lang w:val="en-GB"/>
        </w:rPr>
      </w:pPr>
      <w:r w:rsidRPr="006863D1">
        <w:rPr>
          <w:rFonts w:ascii="Arial" w:hAnsi="Arial" w:cs="Arial"/>
          <w:lang w:val="en-GB"/>
        </w:rPr>
        <w:tab/>
        <w:t>(2)</w:t>
      </w:r>
      <w:r w:rsidRPr="006863D1">
        <w:rPr>
          <w:rFonts w:ascii="Arial" w:hAnsi="Arial" w:cs="Arial"/>
          <w:lang w:val="en-GB"/>
        </w:rPr>
        <w:tab/>
        <w:t>The Designated Officer shall cause a record to be made in the Minutes of the members’ absence and the reasons for it.</w:t>
      </w:r>
    </w:p>
    <w:p w:rsidR="000675BB" w:rsidRPr="006863D1" w:rsidRDefault="000675BB" w:rsidP="000675BB">
      <w:pPr>
        <w:ind w:left="720" w:right="720" w:hanging="1440"/>
        <w:rPr>
          <w:rFonts w:ascii="Arial" w:hAnsi="Arial" w:cs="Arial"/>
          <w:lang w:val="en-GB"/>
        </w:rPr>
      </w:pPr>
    </w:p>
    <w:p w:rsidR="000675BB" w:rsidRPr="006863D1" w:rsidRDefault="000675BB" w:rsidP="000675BB">
      <w:pPr>
        <w:tabs>
          <w:tab w:val="left" w:pos="1440"/>
        </w:tabs>
        <w:ind w:left="2160" w:right="720" w:hanging="2880"/>
        <w:rPr>
          <w:rFonts w:ascii="Arial" w:hAnsi="Arial" w:cs="Arial"/>
          <w:lang w:val="en-GB"/>
        </w:rPr>
      </w:pPr>
      <w:r w:rsidRPr="006863D1">
        <w:rPr>
          <w:rFonts w:ascii="Arial" w:hAnsi="Arial" w:cs="Arial"/>
          <w:lang w:val="en-GB"/>
        </w:rPr>
        <w:tab/>
        <w:t>(3)</w:t>
      </w:r>
      <w:r w:rsidRPr="006863D1">
        <w:rPr>
          <w:rFonts w:ascii="Arial" w:hAnsi="Arial" w:cs="Arial"/>
          <w:lang w:val="en-GB"/>
        </w:rPr>
        <w:tab/>
        <w:t xml:space="preserve">For the purposes of this provision, a member has a conflict of interest in a respect of a matter before the Board when </w:t>
      </w:r>
      <w:r>
        <w:rPr>
          <w:rFonts w:ascii="Arial" w:hAnsi="Arial" w:cs="Arial"/>
          <w:lang w:val="en-GB"/>
        </w:rPr>
        <w:t>the member</w:t>
      </w:r>
      <w:r w:rsidRPr="006863D1">
        <w:rPr>
          <w:rFonts w:ascii="Arial" w:hAnsi="Arial" w:cs="Arial"/>
          <w:lang w:val="en-GB"/>
        </w:rPr>
        <w:t xml:space="preserve"> is of the opinion that:</w:t>
      </w:r>
    </w:p>
    <w:p w:rsidR="000675BB" w:rsidRPr="006863D1" w:rsidRDefault="000675BB" w:rsidP="000675BB">
      <w:pPr>
        <w:ind w:left="720" w:right="720" w:hanging="144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(a)</w:t>
      </w:r>
      <w:r w:rsidRPr="006863D1">
        <w:rPr>
          <w:rFonts w:ascii="Arial" w:hAnsi="Arial" w:cs="Arial"/>
          <w:lang w:val="en-GB"/>
        </w:rPr>
        <w:tab/>
      </w:r>
      <w:proofErr w:type="gramStart"/>
      <w:r w:rsidRPr="006863D1">
        <w:rPr>
          <w:rFonts w:ascii="Arial" w:hAnsi="Arial" w:cs="Arial"/>
          <w:lang w:val="en-GB"/>
        </w:rPr>
        <w:t>he</w:t>
      </w:r>
      <w:proofErr w:type="gramEnd"/>
      <w:r w:rsidRPr="006863D1">
        <w:rPr>
          <w:rFonts w:ascii="Arial" w:hAnsi="Arial" w:cs="Arial"/>
          <w:lang w:val="en-GB"/>
        </w:rPr>
        <w:t xml:space="preserve"> or she has a personal interest in the matter which would conflict with his or her obligation as a member to fairly consider the issue; or</w:t>
      </w:r>
    </w:p>
    <w:p w:rsidR="000675BB" w:rsidRPr="006863D1" w:rsidRDefault="000675BB" w:rsidP="000675BB">
      <w:pPr>
        <w:ind w:left="720" w:right="720" w:hanging="1440"/>
        <w:rPr>
          <w:rFonts w:ascii="Arial" w:hAnsi="Arial" w:cs="Arial"/>
          <w:lang w:val="en-GB"/>
        </w:rPr>
      </w:pPr>
    </w:p>
    <w:p w:rsidR="000675BB" w:rsidRPr="006863D1" w:rsidRDefault="000675BB" w:rsidP="000675BB">
      <w:pPr>
        <w:ind w:left="2880" w:right="720" w:hanging="720"/>
        <w:rPr>
          <w:rFonts w:ascii="Arial" w:hAnsi="Arial" w:cs="Arial"/>
          <w:lang w:val="en-GB"/>
        </w:rPr>
      </w:pPr>
      <w:r w:rsidRPr="006863D1">
        <w:rPr>
          <w:rFonts w:ascii="Arial" w:hAnsi="Arial" w:cs="Arial"/>
          <w:lang w:val="en-GB"/>
        </w:rPr>
        <w:t>(b)</w:t>
      </w:r>
      <w:r w:rsidRPr="006863D1">
        <w:rPr>
          <w:rFonts w:ascii="Arial" w:hAnsi="Arial" w:cs="Arial"/>
          <w:lang w:val="en-GB"/>
        </w:rPr>
        <w:tab/>
      </w:r>
      <w:proofErr w:type="gramStart"/>
      <w:r w:rsidRPr="006863D1">
        <w:rPr>
          <w:rFonts w:ascii="Arial" w:hAnsi="Arial" w:cs="Arial"/>
          <w:lang w:val="en-GB"/>
        </w:rPr>
        <w:t>substantial</w:t>
      </w:r>
      <w:proofErr w:type="gramEnd"/>
      <w:r w:rsidRPr="006863D1">
        <w:rPr>
          <w:rFonts w:ascii="Arial" w:hAnsi="Arial" w:cs="Arial"/>
          <w:lang w:val="en-GB"/>
        </w:rPr>
        <w:t xml:space="preserve"> doubt as to the ethical integrity of the member would be raised in the minds of a reasonable observer, if that member were to participate in the consideration of that matter.</w:t>
      </w:r>
    </w:p>
    <w:p w:rsidR="000675BB" w:rsidRPr="006863D1" w:rsidRDefault="000675BB" w:rsidP="000675BB">
      <w:pPr>
        <w:ind w:left="2880" w:right="720" w:hanging="720"/>
        <w:rPr>
          <w:rFonts w:ascii="Arial" w:hAnsi="Arial" w:cs="Arial"/>
          <w:lang w:val="en-GB"/>
        </w:rPr>
      </w:pPr>
    </w:p>
    <w:p w:rsidR="000675BB" w:rsidRPr="006863D1" w:rsidRDefault="000675BB" w:rsidP="000675BB">
      <w:pPr>
        <w:ind w:left="720" w:right="720"/>
        <w:rPr>
          <w:rFonts w:ascii="Arial" w:hAnsi="Arial" w:cs="Arial"/>
          <w:lang w:val="en-GB"/>
        </w:rPr>
      </w:pPr>
      <w:r w:rsidRPr="006863D1">
        <w:rPr>
          <w:rFonts w:ascii="Arial" w:hAnsi="Arial" w:cs="Arial"/>
          <w:b/>
          <w:lang w:val="en-GB"/>
        </w:rPr>
        <w:t>Pecuniary Interest</w:t>
      </w:r>
    </w:p>
    <w:p w:rsidR="000675BB" w:rsidRPr="006863D1" w:rsidRDefault="000675BB" w:rsidP="000675BB">
      <w:pPr>
        <w:tabs>
          <w:tab w:val="left" w:pos="1440"/>
        </w:tabs>
        <w:ind w:left="2160" w:right="720" w:hanging="1440"/>
        <w:rPr>
          <w:rFonts w:ascii="Arial" w:hAnsi="Arial" w:cs="Arial"/>
          <w:lang w:val="en-GB"/>
        </w:rPr>
      </w:pPr>
      <w:r w:rsidRPr="006863D1">
        <w:rPr>
          <w:rFonts w:ascii="Arial" w:hAnsi="Arial" w:cs="Arial"/>
          <w:lang w:val="en-GB"/>
        </w:rPr>
        <w:t>13</w:t>
      </w:r>
      <w:r w:rsidRPr="006863D1">
        <w:rPr>
          <w:rFonts w:ascii="Arial" w:hAnsi="Arial" w:cs="Arial"/>
          <w:lang w:val="en-GB"/>
        </w:rPr>
        <w:tab/>
        <w:t>(1)</w:t>
      </w:r>
      <w:r w:rsidRPr="006863D1">
        <w:rPr>
          <w:rFonts w:ascii="Arial" w:hAnsi="Arial" w:cs="Arial"/>
          <w:lang w:val="en-GB"/>
        </w:rPr>
        <w:tab/>
        <w:t>The pecuniary interest provisions of the MGA apply to all Members of the Board while attending meetings of the Board, as though they were councillors attending meetings of council.</w:t>
      </w:r>
    </w:p>
    <w:p w:rsidR="000675BB" w:rsidRPr="006863D1" w:rsidRDefault="000675BB" w:rsidP="000675BB">
      <w:pPr>
        <w:ind w:left="720" w:right="720" w:hanging="1440"/>
        <w:rPr>
          <w:rFonts w:ascii="Arial" w:hAnsi="Arial" w:cs="Arial"/>
          <w:lang w:val="en-GB"/>
        </w:rPr>
      </w:pPr>
    </w:p>
    <w:p w:rsidR="000675BB" w:rsidRPr="006863D1" w:rsidRDefault="000675BB" w:rsidP="000675BB">
      <w:pPr>
        <w:ind w:left="2160" w:right="720" w:hanging="720"/>
        <w:rPr>
          <w:rFonts w:ascii="Arial" w:hAnsi="Arial" w:cs="Arial"/>
          <w:lang w:val="en-GB"/>
        </w:rPr>
      </w:pPr>
      <w:r w:rsidRPr="006863D1">
        <w:rPr>
          <w:rFonts w:ascii="Arial" w:hAnsi="Arial" w:cs="Arial"/>
          <w:lang w:val="en-GB"/>
        </w:rPr>
        <w:t>(2)</w:t>
      </w:r>
      <w:r w:rsidRPr="006863D1">
        <w:rPr>
          <w:rFonts w:ascii="Arial" w:hAnsi="Arial" w:cs="Arial"/>
          <w:lang w:val="en-GB"/>
        </w:rPr>
        <w:tab/>
        <w:t xml:space="preserve">A Board member who fails to declare a pecuniary interest in a matter before the Board, or fails to absent </w:t>
      </w:r>
      <w:proofErr w:type="gramStart"/>
      <w:r w:rsidRPr="006863D1">
        <w:rPr>
          <w:rFonts w:ascii="Arial" w:hAnsi="Arial" w:cs="Arial"/>
          <w:lang w:val="en-GB"/>
        </w:rPr>
        <w:t>himself</w:t>
      </w:r>
      <w:proofErr w:type="gramEnd"/>
      <w:r w:rsidRPr="006863D1">
        <w:rPr>
          <w:rFonts w:ascii="Arial" w:hAnsi="Arial" w:cs="Arial"/>
          <w:lang w:val="en-GB"/>
        </w:rPr>
        <w:t xml:space="preserve"> or herself from proceedings dealing with such a matter, ceases to be a member of the Board.</w:t>
      </w:r>
    </w:p>
    <w:p w:rsidR="000675BB" w:rsidRPr="006863D1" w:rsidRDefault="000675BB" w:rsidP="000675BB">
      <w:pPr>
        <w:ind w:left="720" w:right="720"/>
        <w:rPr>
          <w:rFonts w:ascii="Arial" w:hAnsi="Arial" w:cs="Arial"/>
          <w:b/>
        </w:rPr>
      </w:pPr>
    </w:p>
    <w:p w:rsidR="000675BB" w:rsidRPr="006863D1" w:rsidRDefault="000675BB" w:rsidP="000675BB">
      <w:pPr>
        <w:ind w:left="720" w:right="720"/>
        <w:rPr>
          <w:rFonts w:ascii="Arial" w:hAnsi="Arial" w:cs="Arial"/>
          <w:b/>
        </w:rPr>
      </w:pPr>
      <w:r w:rsidRPr="006863D1">
        <w:rPr>
          <w:rFonts w:ascii="Arial" w:hAnsi="Arial" w:cs="Arial"/>
          <w:b/>
        </w:rPr>
        <w:t>Commencement of Appeals</w:t>
      </w:r>
    </w:p>
    <w:p w:rsidR="000675BB" w:rsidRPr="006863D1" w:rsidRDefault="000675BB" w:rsidP="000675BB">
      <w:pPr>
        <w:tabs>
          <w:tab w:val="left" w:pos="720"/>
        </w:tabs>
        <w:ind w:left="720" w:right="720"/>
        <w:rPr>
          <w:rFonts w:ascii="Arial" w:hAnsi="Arial" w:cs="Arial"/>
        </w:rPr>
      </w:pPr>
      <w:r w:rsidRPr="006863D1">
        <w:rPr>
          <w:rFonts w:ascii="Arial" w:hAnsi="Arial" w:cs="Arial"/>
        </w:rPr>
        <w:t>14</w:t>
      </w:r>
      <w:r w:rsidRPr="006863D1">
        <w:rPr>
          <w:rFonts w:ascii="Arial" w:hAnsi="Arial" w:cs="Arial"/>
        </w:rPr>
        <w:tab/>
        <w:t>(1)</w:t>
      </w:r>
      <w:r w:rsidRPr="006863D1">
        <w:rPr>
          <w:rFonts w:ascii="Arial" w:hAnsi="Arial" w:cs="Arial"/>
        </w:rPr>
        <w:tab/>
        <w:t xml:space="preserve">A taxpayer may commence an assessment </w:t>
      </w:r>
      <w:r>
        <w:rPr>
          <w:rFonts w:ascii="Arial" w:hAnsi="Arial" w:cs="Arial"/>
        </w:rPr>
        <w:t>complaint</w:t>
      </w:r>
      <w:r w:rsidRPr="006863D1">
        <w:rPr>
          <w:rFonts w:ascii="Arial" w:hAnsi="Arial" w:cs="Arial"/>
        </w:rPr>
        <w:t xml:space="preserve"> by:</w:t>
      </w:r>
    </w:p>
    <w:p w:rsidR="000675BB" w:rsidRPr="006863D1" w:rsidRDefault="000675BB" w:rsidP="000675BB">
      <w:pPr>
        <w:ind w:left="720" w:right="720" w:hanging="1440"/>
        <w:rPr>
          <w:rFonts w:ascii="Arial" w:hAnsi="Arial" w:cs="Arial"/>
        </w:rPr>
      </w:pPr>
    </w:p>
    <w:p w:rsidR="000675BB" w:rsidRPr="006863D1" w:rsidRDefault="000675BB" w:rsidP="000675BB">
      <w:pPr>
        <w:ind w:left="2880" w:right="720" w:hanging="720"/>
        <w:rPr>
          <w:rFonts w:ascii="Arial" w:hAnsi="Arial" w:cs="Arial"/>
        </w:rPr>
      </w:pPr>
      <w:r w:rsidRPr="006863D1">
        <w:rPr>
          <w:rFonts w:ascii="Arial" w:hAnsi="Arial" w:cs="Arial"/>
        </w:rPr>
        <w:t>(a)</w:t>
      </w:r>
      <w:r w:rsidRPr="006863D1">
        <w:rPr>
          <w:rFonts w:ascii="Arial" w:hAnsi="Arial" w:cs="Arial"/>
        </w:rPr>
        <w:tab/>
        <w:t xml:space="preserve">mailing or delivering to the address specified on the assessment or tax notice a complaint in the form set out in </w:t>
      </w:r>
      <w:r w:rsidRPr="006863D1">
        <w:rPr>
          <w:rFonts w:ascii="Arial" w:hAnsi="Arial" w:cs="Arial"/>
          <w:lang w:val="en-GB"/>
        </w:rPr>
        <w:t xml:space="preserve">the </w:t>
      </w:r>
      <w:r w:rsidRPr="006863D1">
        <w:rPr>
          <w:rFonts w:ascii="Arial" w:hAnsi="Arial" w:cs="Arial"/>
          <w:i/>
          <w:lang w:val="en-GB"/>
        </w:rPr>
        <w:t>‘Matters Relating to Assessment Complaints’</w:t>
      </w:r>
      <w:r w:rsidRPr="006863D1">
        <w:rPr>
          <w:rFonts w:ascii="Arial" w:hAnsi="Arial" w:cs="Arial"/>
          <w:lang w:val="en-GB"/>
        </w:rPr>
        <w:t xml:space="preserve"> regulation and </w:t>
      </w:r>
      <w:r w:rsidRPr="006863D1">
        <w:rPr>
          <w:rFonts w:ascii="Arial" w:hAnsi="Arial" w:cs="Arial"/>
        </w:rPr>
        <w:t xml:space="preserve">within the time specified in the MGA; and </w:t>
      </w:r>
    </w:p>
    <w:p w:rsidR="000675BB" w:rsidRPr="006863D1" w:rsidRDefault="000675BB" w:rsidP="000675BB">
      <w:pPr>
        <w:ind w:left="720" w:right="720" w:hanging="1440"/>
        <w:rPr>
          <w:rFonts w:ascii="Arial" w:hAnsi="Arial" w:cs="Arial"/>
        </w:rPr>
      </w:pPr>
    </w:p>
    <w:p w:rsidR="000675BB" w:rsidRDefault="000675BB" w:rsidP="00CE5F03">
      <w:pPr>
        <w:numPr>
          <w:ilvl w:val="0"/>
          <w:numId w:val="10"/>
        </w:numPr>
        <w:tabs>
          <w:tab w:val="clear" w:pos="3960"/>
          <w:tab w:val="num" w:pos="2880"/>
        </w:tabs>
        <w:ind w:left="2835" w:right="720" w:hanging="675"/>
        <w:rPr>
          <w:rFonts w:ascii="Arial" w:hAnsi="Arial" w:cs="Arial"/>
        </w:rPr>
      </w:pPr>
      <w:proofErr w:type="gramStart"/>
      <w:r w:rsidRPr="006863D1">
        <w:rPr>
          <w:rFonts w:ascii="Arial" w:hAnsi="Arial" w:cs="Arial"/>
        </w:rPr>
        <w:t>paying</w:t>
      </w:r>
      <w:proofErr w:type="gramEnd"/>
      <w:r w:rsidRPr="006863D1">
        <w:rPr>
          <w:rFonts w:ascii="Arial" w:hAnsi="Arial" w:cs="Arial"/>
        </w:rPr>
        <w:t xml:space="preserve"> the applicable fee as listed </w:t>
      </w:r>
      <w:r w:rsidR="00CE5F03">
        <w:rPr>
          <w:rFonts w:ascii="Arial" w:hAnsi="Arial" w:cs="Arial"/>
        </w:rPr>
        <w:t>in the service fee schedule as amended by Council resolution.</w:t>
      </w:r>
    </w:p>
    <w:p w:rsidR="000675BB" w:rsidRPr="006863D1" w:rsidRDefault="000675BB" w:rsidP="000675BB">
      <w:pPr>
        <w:ind w:left="3600" w:right="720"/>
        <w:rPr>
          <w:rFonts w:ascii="Arial" w:hAnsi="Arial" w:cs="Arial"/>
          <w:lang w:val="en-GB"/>
        </w:rPr>
      </w:pPr>
    </w:p>
    <w:p w:rsidR="000675BB" w:rsidRPr="006863D1" w:rsidRDefault="000675BB" w:rsidP="000675BB">
      <w:pPr>
        <w:ind w:right="720"/>
        <w:rPr>
          <w:rFonts w:ascii="Arial" w:hAnsi="Arial" w:cs="Arial"/>
          <w:lang w:val="en-GB"/>
        </w:rPr>
      </w:pPr>
    </w:p>
    <w:p w:rsidR="000675BB" w:rsidRPr="006863D1" w:rsidRDefault="000675BB" w:rsidP="000675BB">
      <w:pPr>
        <w:ind w:left="720" w:right="720"/>
        <w:rPr>
          <w:rFonts w:ascii="Arial" w:hAnsi="Arial" w:cs="Arial"/>
          <w:lang w:val="en-GB"/>
        </w:rPr>
      </w:pPr>
      <w:r w:rsidRPr="006863D1">
        <w:rPr>
          <w:rFonts w:ascii="Arial" w:hAnsi="Arial" w:cs="Arial"/>
          <w:b/>
          <w:lang w:val="en-GB"/>
        </w:rPr>
        <w:t xml:space="preserve">Rules of Order </w:t>
      </w:r>
    </w:p>
    <w:p w:rsidR="000675BB" w:rsidRPr="006863D1" w:rsidRDefault="000675BB" w:rsidP="000675BB">
      <w:pPr>
        <w:ind w:left="1440" w:right="720" w:hanging="720"/>
        <w:rPr>
          <w:rFonts w:ascii="Arial" w:hAnsi="Arial" w:cs="Arial"/>
        </w:rPr>
      </w:pPr>
      <w:r w:rsidRPr="006863D1">
        <w:rPr>
          <w:rFonts w:ascii="Arial" w:hAnsi="Arial" w:cs="Arial"/>
          <w:lang w:val="en-GB"/>
        </w:rPr>
        <w:t>15</w:t>
      </w:r>
      <w:r w:rsidRPr="006863D1">
        <w:rPr>
          <w:rFonts w:ascii="Arial" w:hAnsi="Arial" w:cs="Arial"/>
          <w:lang w:val="en-GB"/>
        </w:rPr>
        <w:tab/>
      </w:r>
      <w:r w:rsidRPr="006863D1">
        <w:rPr>
          <w:rFonts w:ascii="Arial" w:hAnsi="Arial" w:cs="Arial"/>
        </w:rPr>
        <w:t>The Board shall make its own procedural rules, having due regard for the principles of procedural fairness.</w:t>
      </w:r>
    </w:p>
    <w:p w:rsidR="000675BB" w:rsidRPr="006863D1" w:rsidRDefault="000675BB" w:rsidP="000675BB">
      <w:pPr>
        <w:ind w:left="720" w:right="720" w:hanging="1440"/>
        <w:rPr>
          <w:rFonts w:ascii="Arial" w:hAnsi="Arial" w:cs="Arial"/>
          <w:b/>
        </w:rPr>
      </w:pPr>
      <w:r w:rsidRPr="006863D1">
        <w:rPr>
          <w:rFonts w:ascii="Arial" w:hAnsi="Arial" w:cs="Arial"/>
          <w:b/>
        </w:rPr>
        <w:tab/>
      </w:r>
    </w:p>
    <w:p w:rsidR="000675BB" w:rsidRPr="006863D1" w:rsidRDefault="000675BB" w:rsidP="000675BB">
      <w:pPr>
        <w:ind w:left="720" w:right="720"/>
        <w:rPr>
          <w:rFonts w:ascii="Arial" w:hAnsi="Arial" w:cs="Arial"/>
          <w:b/>
        </w:rPr>
      </w:pPr>
      <w:r w:rsidRPr="006863D1">
        <w:rPr>
          <w:rFonts w:ascii="Arial" w:hAnsi="Arial" w:cs="Arial"/>
          <w:b/>
        </w:rPr>
        <w:t>Adjournments</w:t>
      </w:r>
    </w:p>
    <w:p w:rsidR="000675BB" w:rsidRPr="006863D1" w:rsidRDefault="000675BB" w:rsidP="000675BB">
      <w:pPr>
        <w:tabs>
          <w:tab w:val="left" w:pos="1440"/>
        </w:tabs>
        <w:ind w:left="2160" w:right="720" w:hanging="1440"/>
        <w:rPr>
          <w:rFonts w:ascii="Arial" w:hAnsi="Arial" w:cs="Arial"/>
        </w:rPr>
      </w:pPr>
      <w:r w:rsidRPr="006863D1">
        <w:rPr>
          <w:rFonts w:ascii="Arial" w:hAnsi="Arial" w:cs="Arial"/>
        </w:rPr>
        <w:t>16</w:t>
      </w:r>
      <w:r w:rsidRPr="006863D1">
        <w:rPr>
          <w:rFonts w:ascii="Arial" w:hAnsi="Arial" w:cs="Arial"/>
        </w:rPr>
        <w:tab/>
        <w:t>(1)</w:t>
      </w:r>
      <w:r w:rsidRPr="006863D1">
        <w:rPr>
          <w:rFonts w:ascii="Arial" w:hAnsi="Arial" w:cs="Arial"/>
        </w:rPr>
        <w:tab/>
      </w:r>
      <w:proofErr w:type="gramStart"/>
      <w:r w:rsidRPr="006863D1">
        <w:rPr>
          <w:rFonts w:ascii="Arial" w:hAnsi="Arial" w:cs="Arial"/>
        </w:rPr>
        <w:t>Except</w:t>
      </w:r>
      <w:proofErr w:type="gramEnd"/>
      <w:r w:rsidRPr="006863D1">
        <w:rPr>
          <w:rFonts w:ascii="Arial" w:hAnsi="Arial" w:cs="Arial"/>
        </w:rPr>
        <w:t xml:space="preserve"> in exceptional circumstances as determined by the Board, the Board may not grant postponement or adjournment of a hearing.   </w:t>
      </w:r>
    </w:p>
    <w:p w:rsidR="000675BB" w:rsidRPr="006863D1" w:rsidRDefault="000675BB" w:rsidP="000675BB">
      <w:pPr>
        <w:ind w:left="720" w:right="720" w:hanging="1440"/>
        <w:rPr>
          <w:rFonts w:ascii="Arial" w:hAnsi="Arial" w:cs="Arial"/>
        </w:rPr>
      </w:pPr>
    </w:p>
    <w:p w:rsidR="000675BB" w:rsidRPr="006863D1" w:rsidRDefault="000675BB" w:rsidP="000675BB">
      <w:pPr>
        <w:tabs>
          <w:tab w:val="left" w:pos="1440"/>
        </w:tabs>
        <w:ind w:left="2160" w:right="720" w:hanging="1440"/>
        <w:rPr>
          <w:rFonts w:ascii="Arial" w:hAnsi="Arial" w:cs="Arial"/>
        </w:rPr>
      </w:pPr>
      <w:r>
        <w:rPr>
          <w:rFonts w:ascii="Arial" w:hAnsi="Arial" w:cs="Arial"/>
        </w:rPr>
        <w:tab/>
      </w:r>
      <w:r w:rsidRPr="006863D1">
        <w:rPr>
          <w:rFonts w:ascii="Arial" w:hAnsi="Arial" w:cs="Arial"/>
        </w:rPr>
        <w:t>(2)</w:t>
      </w:r>
      <w:r w:rsidRPr="006863D1">
        <w:rPr>
          <w:rFonts w:ascii="Arial" w:hAnsi="Arial" w:cs="Arial"/>
        </w:rPr>
        <w:tab/>
        <w:t xml:space="preserve">A request for a postponement or an adjournment must be in writing and contain reasons for the postponement or adjournment, as the case may be.  </w:t>
      </w:r>
    </w:p>
    <w:p w:rsidR="000675BB" w:rsidRPr="006863D1" w:rsidRDefault="000675BB" w:rsidP="000675BB">
      <w:pPr>
        <w:ind w:left="1440" w:right="720"/>
        <w:rPr>
          <w:rFonts w:ascii="Arial" w:hAnsi="Arial" w:cs="Arial"/>
        </w:rPr>
      </w:pPr>
    </w:p>
    <w:p w:rsidR="000675BB" w:rsidRPr="006863D1" w:rsidRDefault="000675BB" w:rsidP="000675BB">
      <w:pPr>
        <w:ind w:left="2160" w:right="720" w:hanging="720"/>
        <w:rPr>
          <w:rFonts w:ascii="Arial" w:hAnsi="Arial" w:cs="Arial"/>
        </w:rPr>
      </w:pPr>
      <w:r w:rsidRPr="006863D1">
        <w:rPr>
          <w:rFonts w:ascii="Arial" w:hAnsi="Arial" w:cs="Arial"/>
        </w:rPr>
        <w:t>(3)</w:t>
      </w:r>
      <w:r w:rsidRPr="006863D1">
        <w:rPr>
          <w:rFonts w:ascii="Arial" w:hAnsi="Arial" w:cs="Arial"/>
        </w:rPr>
        <w:tab/>
        <w:t>Subject to the timelines specified in</w:t>
      </w:r>
      <w:r>
        <w:rPr>
          <w:rFonts w:ascii="Arial" w:hAnsi="Arial" w:cs="Arial"/>
        </w:rPr>
        <w:t xml:space="preserve"> Section 468 of the MGA</w:t>
      </w:r>
      <w:r w:rsidRPr="006863D1">
        <w:rPr>
          <w:rFonts w:ascii="Arial" w:hAnsi="Arial" w:cs="Arial"/>
        </w:rPr>
        <w:t>, if the Board grants a postponement or adjournment of a hearing, the Board must schedule the date, time and location for the Hearing at the time the postponement or adjournment is granted.</w:t>
      </w:r>
    </w:p>
    <w:p w:rsidR="000675BB" w:rsidRPr="006863D1" w:rsidRDefault="000675BB" w:rsidP="000675BB">
      <w:pPr>
        <w:ind w:left="720" w:right="720" w:hanging="1440"/>
        <w:rPr>
          <w:rFonts w:ascii="Arial" w:hAnsi="Arial" w:cs="Arial"/>
          <w:bCs/>
        </w:rPr>
      </w:pPr>
    </w:p>
    <w:p w:rsidR="000675BB" w:rsidRPr="006863D1" w:rsidRDefault="000675BB" w:rsidP="000675BB">
      <w:pPr>
        <w:ind w:left="720" w:right="720"/>
        <w:rPr>
          <w:rFonts w:ascii="Arial" w:hAnsi="Arial" w:cs="Arial"/>
          <w:b/>
        </w:rPr>
      </w:pPr>
      <w:r w:rsidRPr="006863D1">
        <w:rPr>
          <w:rFonts w:ascii="Arial" w:hAnsi="Arial" w:cs="Arial"/>
          <w:b/>
        </w:rPr>
        <w:t>Notice of Decisions &amp; Record of Hearing</w:t>
      </w:r>
    </w:p>
    <w:p w:rsidR="000675BB" w:rsidRPr="006863D1" w:rsidRDefault="000675BB" w:rsidP="000675BB">
      <w:pPr>
        <w:tabs>
          <w:tab w:val="left" w:pos="720"/>
        </w:tabs>
        <w:ind w:left="1440" w:right="720" w:hanging="2160"/>
        <w:rPr>
          <w:rFonts w:ascii="Arial" w:hAnsi="Arial" w:cs="Arial"/>
        </w:rPr>
      </w:pPr>
      <w:r w:rsidRPr="006863D1">
        <w:rPr>
          <w:rFonts w:ascii="Arial" w:hAnsi="Arial" w:cs="Arial"/>
        </w:rPr>
        <w:tab/>
        <w:t>17</w:t>
      </w:r>
      <w:r w:rsidRPr="006863D1">
        <w:rPr>
          <w:rFonts w:ascii="Arial" w:hAnsi="Arial" w:cs="Arial"/>
        </w:rPr>
        <w:tab/>
        <w:t>(1)</w:t>
      </w:r>
      <w:r w:rsidRPr="006863D1">
        <w:rPr>
          <w:rFonts w:ascii="Arial" w:hAnsi="Arial" w:cs="Arial"/>
        </w:rPr>
        <w:tab/>
      </w:r>
      <w:proofErr w:type="gramStart"/>
      <w:r w:rsidRPr="006863D1">
        <w:rPr>
          <w:rFonts w:ascii="Arial" w:hAnsi="Arial" w:cs="Arial"/>
        </w:rPr>
        <w:t>After</w:t>
      </w:r>
      <w:proofErr w:type="gramEnd"/>
      <w:r w:rsidRPr="006863D1">
        <w:rPr>
          <w:rFonts w:ascii="Arial" w:hAnsi="Arial" w:cs="Arial"/>
        </w:rPr>
        <w:t xml:space="preserve"> the hearing of a complaint, the Designated Officer shall: </w:t>
      </w:r>
    </w:p>
    <w:p w:rsidR="000675BB" w:rsidRPr="006863D1" w:rsidRDefault="000675BB" w:rsidP="000675BB">
      <w:pPr>
        <w:ind w:left="720" w:right="720" w:hanging="1440"/>
        <w:rPr>
          <w:rFonts w:ascii="Arial" w:hAnsi="Arial" w:cs="Arial"/>
        </w:rPr>
      </w:pPr>
    </w:p>
    <w:p w:rsidR="000675BB" w:rsidRPr="006863D1" w:rsidRDefault="000675BB" w:rsidP="000675BB">
      <w:pPr>
        <w:tabs>
          <w:tab w:val="left" w:pos="720"/>
          <w:tab w:val="left" w:pos="2160"/>
        </w:tabs>
        <w:ind w:left="2880" w:right="720" w:hanging="4320"/>
        <w:rPr>
          <w:rFonts w:ascii="Arial" w:hAnsi="Arial" w:cs="Arial"/>
          <w:lang w:val="en-GB"/>
        </w:rPr>
      </w:pPr>
      <w:r w:rsidRPr="006863D1">
        <w:rPr>
          <w:rFonts w:ascii="Arial" w:hAnsi="Arial" w:cs="Arial"/>
        </w:rPr>
        <w:tab/>
      </w:r>
      <w:r w:rsidRPr="006863D1">
        <w:rPr>
          <w:rFonts w:ascii="Arial" w:hAnsi="Arial" w:cs="Arial"/>
        </w:rPr>
        <w:tab/>
        <w:t>(a)</w:t>
      </w:r>
      <w:r w:rsidRPr="006863D1">
        <w:rPr>
          <w:rFonts w:ascii="Arial" w:hAnsi="Arial" w:cs="Arial"/>
        </w:rPr>
        <w:tab/>
      </w:r>
      <w:proofErr w:type="gramStart"/>
      <w:r w:rsidRPr="006863D1">
        <w:rPr>
          <w:rFonts w:ascii="Arial" w:hAnsi="Arial" w:cs="Arial"/>
        </w:rPr>
        <w:t>under</w:t>
      </w:r>
      <w:proofErr w:type="gramEnd"/>
      <w:r w:rsidRPr="006863D1">
        <w:rPr>
          <w:rFonts w:ascii="Arial" w:hAnsi="Arial" w:cs="Arial"/>
        </w:rPr>
        <w:t xml:space="preserve"> direction of the Chairperson, prepare Minutes of the hearing, the decision or order of the board and the reasons for the decision</w:t>
      </w:r>
      <w:r w:rsidRPr="006863D1">
        <w:rPr>
          <w:rFonts w:ascii="Arial" w:hAnsi="Arial" w:cs="Arial"/>
          <w:lang w:val="en-GB"/>
        </w:rPr>
        <w:t xml:space="preserve"> in compliance with the MGA; and</w:t>
      </w:r>
    </w:p>
    <w:p w:rsidR="000675BB" w:rsidRPr="006863D1" w:rsidRDefault="000675BB" w:rsidP="000675BB">
      <w:pPr>
        <w:tabs>
          <w:tab w:val="left" w:pos="720"/>
          <w:tab w:val="left" w:pos="1440"/>
        </w:tabs>
        <w:ind w:left="720" w:right="720" w:hanging="2160"/>
        <w:rPr>
          <w:rFonts w:ascii="Arial" w:hAnsi="Arial" w:cs="Arial"/>
        </w:rPr>
      </w:pPr>
    </w:p>
    <w:p w:rsidR="000675BB" w:rsidRPr="006863D1" w:rsidRDefault="000675BB" w:rsidP="000675BB">
      <w:pPr>
        <w:ind w:left="2880" w:right="720" w:hanging="720"/>
        <w:rPr>
          <w:rFonts w:ascii="Arial" w:hAnsi="Arial" w:cs="Arial"/>
          <w:lang w:val="en-GB"/>
        </w:rPr>
      </w:pPr>
      <w:r w:rsidRPr="006863D1">
        <w:rPr>
          <w:rFonts w:ascii="Arial" w:hAnsi="Arial" w:cs="Arial"/>
        </w:rPr>
        <w:t>(b)</w:t>
      </w:r>
      <w:r w:rsidRPr="006863D1">
        <w:rPr>
          <w:rFonts w:ascii="Arial" w:hAnsi="Arial" w:cs="Arial"/>
        </w:rPr>
        <w:tab/>
      </w:r>
      <w:proofErr w:type="gramStart"/>
      <w:r w:rsidRPr="006863D1">
        <w:rPr>
          <w:rFonts w:ascii="Arial" w:hAnsi="Arial" w:cs="Arial"/>
        </w:rPr>
        <w:t>arrange</w:t>
      </w:r>
      <w:proofErr w:type="gramEnd"/>
      <w:r w:rsidRPr="006863D1">
        <w:rPr>
          <w:rFonts w:ascii="Arial" w:hAnsi="Arial" w:cs="Arial"/>
        </w:rPr>
        <w:t xml:space="preserve"> for the order or decision of the Board to be signed; and distributed in accordance with the </w:t>
      </w:r>
      <w:r w:rsidRPr="006863D1">
        <w:rPr>
          <w:rFonts w:ascii="Arial" w:hAnsi="Arial" w:cs="Arial"/>
          <w:lang w:val="en-GB"/>
        </w:rPr>
        <w:t xml:space="preserve">requirements under the MGA. </w:t>
      </w:r>
    </w:p>
    <w:p w:rsidR="000675BB" w:rsidRPr="006863D1" w:rsidRDefault="000675BB" w:rsidP="000675BB">
      <w:pPr>
        <w:ind w:left="720" w:right="720" w:hanging="720"/>
        <w:rPr>
          <w:rFonts w:ascii="Arial" w:hAnsi="Arial" w:cs="Arial"/>
          <w:lang w:val="en-GB"/>
        </w:rPr>
      </w:pPr>
    </w:p>
    <w:p w:rsidR="000675BB" w:rsidRPr="006863D1" w:rsidRDefault="000675BB" w:rsidP="000675BB">
      <w:pPr>
        <w:tabs>
          <w:tab w:val="left" w:pos="720"/>
        </w:tabs>
        <w:ind w:left="720" w:right="720" w:hanging="1440"/>
        <w:rPr>
          <w:rFonts w:ascii="Arial" w:hAnsi="Arial" w:cs="Arial"/>
        </w:rPr>
      </w:pPr>
      <w:r w:rsidRPr="006863D1">
        <w:rPr>
          <w:rFonts w:ascii="Arial" w:hAnsi="Arial" w:cs="Arial"/>
        </w:rPr>
        <w:tab/>
      </w:r>
      <w:r w:rsidRPr="006863D1">
        <w:rPr>
          <w:rFonts w:ascii="Arial" w:hAnsi="Arial" w:cs="Arial"/>
        </w:rPr>
        <w:tab/>
        <w:t>(2)</w:t>
      </w:r>
      <w:r w:rsidRPr="006863D1">
        <w:rPr>
          <w:rFonts w:ascii="Arial" w:hAnsi="Arial" w:cs="Arial"/>
        </w:rPr>
        <w:tab/>
        <w:t>The Designated Officer will maintain a record of the hearing.</w:t>
      </w:r>
    </w:p>
    <w:p w:rsidR="000675BB" w:rsidRDefault="000675BB" w:rsidP="000675BB">
      <w:pPr>
        <w:ind w:left="720" w:right="720"/>
        <w:rPr>
          <w:rFonts w:ascii="Arial" w:hAnsi="Arial" w:cs="Arial"/>
          <w:b/>
          <w:lang w:val="en-GB"/>
        </w:rPr>
      </w:pPr>
    </w:p>
    <w:p w:rsidR="000675BB" w:rsidRPr="006863D1" w:rsidRDefault="000675BB" w:rsidP="000675BB">
      <w:pPr>
        <w:ind w:left="720" w:right="720"/>
        <w:rPr>
          <w:rFonts w:ascii="Arial" w:hAnsi="Arial" w:cs="Arial"/>
          <w:b/>
          <w:lang w:val="en-GB"/>
        </w:rPr>
      </w:pPr>
      <w:r w:rsidRPr="006863D1">
        <w:rPr>
          <w:rFonts w:ascii="Arial" w:hAnsi="Arial" w:cs="Arial"/>
          <w:b/>
          <w:lang w:val="en-GB"/>
        </w:rPr>
        <w:t>Delegation of Authority</w:t>
      </w:r>
    </w:p>
    <w:p w:rsidR="000675BB" w:rsidRPr="006863D1" w:rsidRDefault="000675BB" w:rsidP="000675BB">
      <w:pPr>
        <w:numPr>
          <w:ilvl w:val="0"/>
          <w:numId w:val="13"/>
        </w:numPr>
        <w:overflowPunct w:val="0"/>
        <w:autoSpaceDE w:val="0"/>
        <w:autoSpaceDN w:val="0"/>
        <w:adjustRightInd w:val="0"/>
        <w:ind w:right="720" w:hanging="720"/>
        <w:jc w:val="both"/>
        <w:textAlignment w:val="baseline"/>
        <w:rPr>
          <w:rFonts w:ascii="Arial" w:hAnsi="Arial" w:cs="Arial"/>
        </w:rPr>
      </w:pPr>
      <w:r w:rsidRPr="006863D1">
        <w:rPr>
          <w:rFonts w:ascii="Arial" w:hAnsi="Arial" w:cs="Arial"/>
        </w:rPr>
        <w:t>In accordance with its authority under MGA section 203(1) to delegate power, C</w:t>
      </w:r>
      <w:proofErr w:type="spellStart"/>
      <w:r w:rsidRPr="006863D1">
        <w:rPr>
          <w:rFonts w:ascii="Arial" w:hAnsi="Arial" w:cs="Arial"/>
          <w:lang w:val="en-GB"/>
        </w:rPr>
        <w:t>ouncil</w:t>
      </w:r>
      <w:proofErr w:type="spellEnd"/>
      <w:r w:rsidRPr="006863D1">
        <w:rPr>
          <w:rFonts w:ascii="Arial" w:hAnsi="Arial" w:cs="Arial"/>
          <w:lang w:val="en-GB"/>
        </w:rPr>
        <w:t xml:space="preserve"> hereby delegates:</w:t>
      </w:r>
    </w:p>
    <w:p w:rsidR="000675BB" w:rsidRPr="006863D1" w:rsidRDefault="000675BB" w:rsidP="000675BB">
      <w:pPr>
        <w:ind w:left="720" w:right="720"/>
        <w:rPr>
          <w:rFonts w:ascii="Arial" w:hAnsi="Arial" w:cs="Arial"/>
        </w:rPr>
      </w:pPr>
    </w:p>
    <w:p w:rsidR="000675BB" w:rsidRPr="006863D1" w:rsidRDefault="000675BB" w:rsidP="000675BB">
      <w:pPr>
        <w:numPr>
          <w:ilvl w:val="0"/>
          <w:numId w:val="12"/>
        </w:numPr>
        <w:tabs>
          <w:tab w:val="clear" w:pos="2520"/>
        </w:tabs>
        <w:overflowPunct w:val="0"/>
        <w:autoSpaceDE w:val="0"/>
        <w:autoSpaceDN w:val="0"/>
        <w:adjustRightInd w:val="0"/>
        <w:ind w:left="2880" w:right="720"/>
        <w:jc w:val="both"/>
        <w:textAlignment w:val="baseline"/>
        <w:rPr>
          <w:rFonts w:ascii="Arial" w:hAnsi="Arial" w:cs="Arial"/>
          <w:lang w:val="en-GB"/>
        </w:rPr>
      </w:pPr>
      <w:proofErr w:type="gramStart"/>
      <w:r w:rsidRPr="006863D1">
        <w:rPr>
          <w:rFonts w:ascii="Arial" w:hAnsi="Arial" w:cs="Arial"/>
          <w:lang w:val="en-GB"/>
        </w:rPr>
        <w:t>its</w:t>
      </w:r>
      <w:proofErr w:type="gramEnd"/>
      <w:r w:rsidRPr="006863D1">
        <w:rPr>
          <w:rFonts w:ascii="Arial" w:hAnsi="Arial" w:cs="Arial"/>
          <w:lang w:val="en-GB"/>
        </w:rPr>
        <w:t xml:space="preserve"> authority to appoint members of the </w:t>
      </w:r>
      <w:r>
        <w:rPr>
          <w:rFonts w:ascii="Arial" w:hAnsi="Arial" w:cs="Arial"/>
          <w:lang w:val="en-GB"/>
        </w:rPr>
        <w:t>Joint</w:t>
      </w:r>
      <w:r w:rsidRPr="006863D1">
        <w:rPr>
          <w:rFonts w:ascii="Arial" w:hAnsi="Arial" w:cs="Arial"/>
          <w:lang w:val="en-GB"/>
        </w:rPr>
        <w:t xml:space="preserve"> Assessment Review Board to hear and decide on issues relative to assessment complaints</w:t>
      </w:r>
      <w:r>
        <w:rPr>
          <w:rFonts w:ascii="Arial" w:hAnsi="Arial" w:cs="Arial"/>
          <w:lang w:val="en-GB"/>
        </w:rPr>
        <w:t xml:space="preserve"> to the Designated Officer.</w:t>
      </w:r>
    </w:p>
    <w:p w:rsidR="000675BB" w:rsidRPr="006863D1" w:rsidRDefault="000675BB" w:rsidP="000675BB">
      <w:pPr>
        <w:ind w:left="720" w:right="720"/>
        <w:rPr>
          <w:rFonts w:ascii="Arial" w:hAnsi="Arial" w:cs="Arial"/>
        </w:rPr>
      </w:pPr>
    </w:p>
    <w:p w:rsidR="00CE5F03" w:rsidRDefault="00CE5F03" w:rsidP="000675BB">
      <w:pPr>
        <w:ind w:left="720" w:right="720"/>
        <w:rPr>
          <w:rFonts w:ascii="Arial" w:hAnsi="Arial" w:cs="Arial"/>
          <w:b/>
        </w:rPr>
      </w:pPr>
    </w:p>
    <w:p w:rsidR="000675BB" w:rsidRPr="006863D1" w:rsidRDefault="000675BB" w:rsidP="000675BB">
      <w:pPr>
        <w:ind w:left="720" w:right="720"/>
        <w:rPr>
          <w:rFonts w:ascii="Arial" w:hAnsi="Arial" w:cs="Arial"/>
          <w:b/>
        </w:rPr>
      </w:pPr>
      <w:r w:rsidRPr="006863D1">
        <w:rPr>
          <w:rFonts w:ascii="Arial" w:hAnsi="Arial" w:cs="Arial"/>
          <w:b/>
        </w:rPr>
        <w:lastRenderedPageBreak/>
        <w:t>Reimbursement of Costs</w:t>
      </w:r>
    </w:p>
    <w:p w:rsidR="000675BB" w:rsidRPr="006863D1" w:rsidRDefault="000675BB" w:rsidP="000675BB">
      <w:pPr>
        <w:ind w:left="1440" w:right="720" w:hanging="720"/>
        <w:rPr>
          <w:rFonts w:ascii="Arial" w:hAnsi="Arial" w:cs="Arial"/>
        </w:rPr>
      </w:pPr>
      <w:r w:rsidRPr="006863D1">
        <w:rPr>
          <w:rFonts w:ascii="Arial" w:hAnsi="Arial" w:cs="Arial"/>
        </w:rPr>
        <w:t>19</w:t>
      </w:r>
      <w:r w:rsidRPr="006863D1">
        <w:rPr>
          <w:rFonts w:ascii="Arial" w:hAnsi="Arial" w:cs="Arial"/>
        </w:rPr>
        <w:tab/>
      </w:r>
      <w:r>
        <w:rPr>
          <w:rFonts w:ascii="Arial" w:hAnsi="Arial" w:cs="Arial"/>
        </w:rPr>
        <w:t>The Member Municipality where the complaint arises</w:t>
      </w:r>
      <w:r w:rsidRPr="006863D1">
        <w:rPr>
          <w:rFonts w:ascii="Arial" w:hAnsi="Arial" w:cs="Arial"/>
        </w:rPr>
        <w:t xml:space="preserve"> shall pay for the administrative costs associated with the operation of the </w:t>
      </w:r>
      <w:r>
        <w:rPr>
          <w:rFonts w:ascii="Arial" w:hAnsi="Arial" w:cs="Arial"/>
        </w:rPr>
        <w:t>Joint</w:t>
      </w:r>
      <w:r w:rsidRPr="006863D1">
        <w:rPr>
          <w:rFonts w:ascii="Arial" w:hAnsi="Arial" w:cs="Arial"/>
        </w:rPr>
        <w:t xml:space="preserve"> Assessment Review Board.  Recovery of costs from </w:t>
      </w:r>
      <w:r>
        <w:rPr>
          <w:rFonts w:ascii="Arial" w:hAnsi="Arial" w:cs="Arial"/>
        </w:rPr>
        <w:t>Member</w:t>
      </w:r>
      <w:r w:rsidRPr="006863D1">
        <w:rPr>
          <w:rFonts w:ascii="Arial" w:hAnsi="Arial" w:cs="Arial"/>
        </w:rPr>
        <w:t xml:space="preserve"> Municipalities will be as set out in the agreements established.</w:t>
      </w:r>
    </w:p>
    <w:p w:rsidR="000675BB" w:rsidRPr="006863D1" w:rsidRDefault="000675BB" w:rsidP="000675BB">
      <w:pPr>
        <w:ind w:right="720"/>
        <w:rPr>
          <w:rFonts w:ascii="Arial" w:hAnsi="Arial" w:cs="Arial"/>
        </w:rPr>
      </w:pPr>
    </w:p>
    <w:p w:rsidR="000675BB" w:rsidRPr="006863D1" w:rsidRDefault="000675BB" w:rsidP="000675BB">
      <w:pPr>
        <w:ind w:left="720" w:right="720"/>
        <w:rPr>
          <w:rFonts w:ascii="Arial" w:hAnsi="Arial" w:cs="Arial"/>
          <w:b/>
        </w:rPr>
      </w:pPr>
      <w:r w:rsidRPr="006863D1">
        <w:rPr>
          <w:rFonts w:ascii="Arial" w:hAnsi="Arial" w:cs="Arial"/>
          <w:b/>
        </w:rPr>
        <w:t>Severability</w:t>
      </w:r>
    </w:p>
    <w:p w:rsidR="000675BB" w:rsidRPr="006863D1" w:rsidRDefault="000675BB" w:rsidP="000675BB">
      <w:pPr>
        <w:ind w:left="1440" w:right="720" w:hanging="720"/>
        <w:rPr>
          <w:rFonts w:ascii="Arial" w:hAnsi="Arial" w:cs="Arial"/>
        </w:rPr>
      </w:pPr>
      <w:r w:rsidRPr="006863D1">
        <w:rPr>
          <w:rFonts w:ascii="Arial" w:hAnsi="Arial" w:cs="Arial"/>
        </w:rPr>
        <w:t>20</w:t>
      </w:r>
      <w:r w:rsidRPr="006863D1">
        <w:rPr>
          <w:rFonts w:ascii="Arial" w:hAnsi="Arial" w:cs="Arial"/>
        </w:rPr>
        <w:tab/>
        <w:t xml:space="preserve">If any portion of this bylaw is declared invalid by a court of competent jurisdiction, then the invalid portion must be severed and the remainder of the </w:t>
      </w:r>
      <w:r w:rsidR="00CE5F03">
        <w:rPr>
          <w:rFonts w:ascii="Arial" w:hAnsi="Arial" w:cs="Arial"/>
        </w:rPr>
        <w:t>bylaw</w:t>
      </w:r>
      <w:r w:rsidRPr="006863D1">
        <w:rPr>
          <w:rFonts w:ascii="Arial" w:hAnsi="Arial" w:cs="Arial"/>
        </w:rPr>
        <w:t xml:space="preserve"> is deemed valid.</w:t>
      </w:r>
    </w:p>
    <w:p w:rsidR="000675BB" w:rsidRPr="006863D1" w:rsidRDefault="000675BB" w:rsidP="000675BB">
      <w:pPr>
        <w:ind w:right="720"/>
        <w:rPr>
          <w:rFonts w:ascii="Arial" w:hAnsi="Arial" w:cs="Arial"/>
        </w:rPr>
      </w:pPr>
    </w:p>
    <w:p w:rsidR="000675BB" w:rsidRPr="006863D1" w:rsidRDefault="000675BB" w:rsidP="000675BB">
      <w:pPr>
        <w:ind w:left="720" w:right="720"/>
        <w:rPr>
          <w:rFonts w:ascii="Arial" w:hAnsi="Arial" w:cs="Arial"/>
          <w:b/>
        </w:rPr>
      </w:pPr>
      <w:r w:rsidRPr="006863D1">
        <w:rPr>
          <w:rFonts w:ascii="Arial" w:hAnsi="Arial" w:cs="Arial"/>
          <w:b/>
        </w:rPr>
        <w:t>Repeal</w:t>
      </w:r>
    </w:p>
    <w:p w:rsidR="000675BB" w:rsidRPr="00F95381" w:rsidRDefault="000675BB" w:rsidP="000675BB">
      <w:pPr>
        <w:ind w:left="1440" w:right="720" w:hanging="720"/>
        <w:rPr>
          <w:rFonts w:ascii="Arial" w:hAnsi="Arial" w:cs="Arial"/>
          <w:color w:val="FF0000"/>
        </w:rPr>
      </w:pPr>
      <w:r w:rsidRPr="006863D1">
        <w:rPr>
          <w:rFonts w:ascii="Arial" w:hAnsi="Arial" w:cs="Arial"/>
        </w:rPr>
        <w:t>21</w:t>
      </w:r>
      <w:r>
        <w:rPr>
          <w:rFonts w:ascii="Arial" w:hAnsi="Arial" w:cs="Arial"/>
        </w:rPr>
        <w:tab/>
      </w:r>
      <w:r w:rsidR="00CE5F03">
        <w:rPr>
          <w:rFonts w:ascii="Arial" w:hAnsi="Arial" w:cs="Arial"/>
        </w:rPr>
        <w:t xml:space="preserve">Town of Drumheller </w:t>
      </w:r>
      <w:r>
        <w:rPr>
          <w:rFonts w:ascii="Arial" w:hAnsi="Arial" w:cs="Arial"/>
        </w:rPr>
        <w:t>Byl</w:t>
      </w:r>
      <w:r w:rsidRPr="006863D1">
        <w:rPr>
          <w:rFonts w:ascii="Arial" w:hAnsi="Arial" w:cs="Arial"/>
        </w:rPr>
        <w:t xml:space="preserve">aw </w:t>
      </w:r>
      <w:r>
        <w:rPr>
          <w:rFonts w:ascii="Arial" w:hAnsi="Arial" w:cs="Arial"/>
        </w:rPr>
        <w:t>09.10</w:t>
      </w:r>
      <w:r w:rsidRPr="006863D1">
        <w:rPr>
          <w:rFonts w:ascii="Arial" w:hAnsi="Arial" w:cs="Arial"/>
        </w:rPr>
        <w:t xml:space="preserve"> is </w:t>
      </w:r>
      <w:r w:rsidR="00CE5F03">
        <w:rPr>
          <w:rFonts w:ascii="Arial" w:hAnsi="Arial" w:cs="Arial"/>
        </w:rPr>
        <w:t xml:space="preserve">hereby </w:t>
      </w:r>
      <w:r w:rsidRPr="006863D1">
        <w:rPr>
          <w:rFonts w:ascii="Arial" w:hAnsi="Arial" w:cs="Arial"/>
        </w:rPr>
        <w:t>repealed.</w:t>
      </w:r>
      <w:r>
        <w:rPr>
          <w:rFonts w:ascii="Arial" w:hAnsi="Arial" w:cs="Arial"/>
        </w:rPr>
        <w:t xml:space="preserve"> </w:t>
      </w:r>
    </w:p>
    <w:p w:rsidR="000675BB" w:rsidRPr="006863D1" w:rsidRDefault="000675BB" w:rsidP="000675BB">
      <w:pPr>
        <w:numPr>
          <w:ilvl w:val="12"/>
          <w:numId w:val="0"/>
        </w:numPr>
        <w:ind w:left="720" w:right="720" w:hanging="360"/>
        <w:rPr>
          <w:rFonts w:ascii="Arial" w:hAnsi="Arial" w:cs="Arial"/>
        </w:rPr>
      </w:pPr>
    </w:p>
    <w:p w:rsidR="000675BB" w:rsidRPr="006863D1" w:rsidRDefault="000675BB" w:rsidP="000675BB">
      <w:pPr>
        <w:ind w:left="720" w:right="720"/>
        <w:rPr>
          <w:rFonts w:ascii="Arial" w:hAnsi="Arial" w:cs="Arial"/>
          <w:lang w:val="en-GB"/>
        </w:rPr>
      </w:pPr>
      <w:r w:rsidRPr="006863D1">
        <w:rPr>
          <w:rFonts w:ascii="Arial" w:hAnsi="Arial" w:cs="Arial"/>
          <w:b/>
          <w:lang w:val="en-GB"/>
        </w:rPr>
        <w:t>In Force</w:t>
      </w:r>
    </w:p>
    <w:p w:rsidR="000675BB" w:rsidRPr="006863D1" w:rsidRDefault="000675BB" w:rsidP="000675BB">
      <w:pPr>
        <w:ind w:left="1440" w:right="720" w:hanging="720"/>
        <w:rPr>
          <w:rFonts w:ascii="Arial" w:hAnsi="Arial" w:cs="Arial"/>
          <w:lang w:val="en-GB"/>
        </w:rPr>
      </w:pPr>
      <w:r w:rsidRPr="006863D1">
        <w:rPr>
          <w:rFonts w:ascii="Arial" w:hAnsi="Arial" w:cs="Arial"/>
          <w:lang w:val="en-GB"/>
        </w:rPr>
        <w:t>22</w:t>
      </w:r>
      <w:r w:rsidRPr="006863D1">
        <w:rPr>
          <w:rFonts w:ascii="Arial" w:hAnsi="Arial" w:cs="Arial"/>
          <w:lang w:val="en-GB"/>
        </w:rPr>
        <w:tab/>
        <w:t xml:space="preserve">This bylaw shall come into full force and effect on the day that it is finally passed by Council by giving it third and final reading and it is signed in accordance with the </w:t>
      </w:r>
      <w:r>
        <w:rPr>
          <w:rFonts w:ascii="Arial" w:hAnsi="Arial" w:cs="Arial"/>
          <w:lang w:val="en-GB"/>
        </w:rPr>
        <w:t>MGA</w:t>
      </w:r>
      <w:r w:rsidRPr="006863D1">
        <w:rPr>
          <w:rFonts w:ascii="Arial" w:hAnsi="Arial" w:cs="Arial"/>
          <w:lang w:val="en-GB"/>
        </w:rPr>
        <w:t>.</w:t>
      </w:r>
    </w:p>
    <w:p w:rsidR="00C62AA2" w:rsidRDefault="00C62AA2" w:rsidP="00C62AA2">
      <w:pPr>
        <w:rPr>
          <w:rFonts w:ascii="Arial" w:hAnsi="Arial"/>
          <w:lang w:val="en-GB"/>
        </w:rPr>
      </w:pPr>
    </w:p>
    <w:p w:rsidR="00C62AA2" w:rsidRDefault="00C62AA2" w:rsidP="00C62AA2">
      <w:pPr>
        <w:rPr>
          <w:rFonts w:ascii="Arial" w:hAnsi="Arial"/>
          <w:lang w:val="en-GB"/>
        </w:rPr>
      </w:pPr>
    </w:p>
    <w:p w:rsidR="00C62AA2" w:rsidRPr="003B1161" w:rsidRDefault="00C62AA2" w:rsidP="00C62AA2">
      <w:pPr>
        <w:rPr>
          <w:rFonts w:ascii="Arial" w:hAnsi="Arial"/>
          <w:lang w:val="en-GB"/>
        </w:rPr>
      </w:pPr>
      <w:r w:rsidRPr="003B1161">
        <w:rPr>
          <w:rFonts w:ascii="Arial" w:hAnsi="Arial"/>
          <w:lang w:val="en-GB"/>
        </w:rPr>
        <w:t xml:space="preserve">READ A FIRST TIME </w:t>
      </w:r>
      <w:r w:rsidR="003B1161" w:rsidRPr="003B1161">
        <w:rPr>
          <w:rFonts w:ascii="Arial" w:hAnsi="Arial"/>
          <w:lang w:val="en-GB"/>
        </w:rPr>
        <w:t xml:space="preserve">ON </w:t>
      </w:r>
      <w:r w:rsidR="00C16610" w:rsidRPr="003B1161">
        <w:rPr>
          <w:rFonts w:ascii="Arial" w:hAnsi="Arial"/>
          <w:lang w:val="en-GB"/>
        </w:rPr>
        <w:t xml:space="preserve">THE </w:t>
      </w:r>
      <w:proofErr w:type="gramStart"/>
      <w:r w:rsidR="009E33A8">
        <w:rPr>
          <w:rFonts w:ascii="Arial" w:hAnsi="Arial"/>
          <w:lang w:val="en-GB"/>
        </w:rPr>
        <w:t>26</w:t>
      </w:r>
      <w:r w:rsidR="009E33A8" w:rsidRPr="009E33A8">
        <w:rPr>
          <w:rFonts w:ascii="Arial" w:hAnsi="Arial"/>
          <w:vertAlign w:val="superscript"/>
          <w:lang w:val="en-GB"/>
        </w:rPr>
        <w:t>th</w:t>
      </w:r>
      <w:r w:rsidR="009E33A8">
        <w:rPr>
          <w:rFonts w:ascii="Arial" w:hAnsi="Arial"/>
          <w:lang w:val="en-GB"/>
        </w:rPr>
        <w:t xml:space="preserve"> </w:t>
      </w:r>
      <w:r w:rsidR="00EB1CCE">
        <w:rPr>
          <w:rFonts w:ascii="Arial" w:hAnsi="Arial"/>
          <w:lang w:val="en-GB"/>
        </w:rPr>
        <w:t xml:space="preserve"> Day</w:t>
      </w:r>
      <w:proofErr w:type="gramEnd"/>
      <w:r w:rsidR="00EB1CCE">
        <w:rPr>
          <w:rFonts w:ascii="Arial" w:hAnsi="Arial"/>
          <w:lang w:val="en-GB"/>
        </w:rPr>
        <w:t xml:space="preserve"> of </w:t>
      </w:r>
      <w:r w:rsidR="009E33A8">
        <w:rPr>
          <w:rFonts w:ascii="Arial" w:hAnsi="Arial"/>
          <w:lang w:val="en-GB"/>
        </w:rPr>
        <w:t>April, 2011</w:t>
      </w:r>
    </w:p>
    <w:p w:rsidR="00DB6450" w:rsidRDefault="00C62AA2" w:rsidP="00C62AA2">
      <w:pPr>
        <w:rPr>
          <w:rFonts w:ascii="Arial" w:hAnsi="Arial"/>
          <w:lang w:val="en-GB"/>
        </w:rPr>
      </w:pPr>
      <w:r w:rsidRPr="003B1161">
        <w:rPr>
          <w:rFonts w:ascii="Arial" w:hAnsi="Arial"/>
          <w:lang w:val="en-GB"/>
        </w:rPr>
        <w:t>READ A SECOND TIME</w:t>
      </w:r>
      <w:r w:rsidR="003B1161" w:rsidRPr="003B1161">
        <w:rPr>
          <w:rFonts w:ascii="Arial" w:hAnsi="Arial"/>
          <w:lang w:val="en-GB"/>
        </w:rPr>
        <w:t xml:space="preserve"> ON </w:t>
      </w:r>
      <w:r w:rsidR="000675BB" w:rsidRPr="000675BB">
        <w:rPr>
          <w:rFonts w:ascii="Arial" w:hAnsi="Arial"/>
          <w:lang w:val="en-GB"/>
        </w:rPr>
        <w:t xml:space="preserve">THE </w:t>
      </w:r>
      <w:proofErr w:type="gramStart"/>
      <w:r w:rsidR="009E33A8">
        <w:rPr>
          <w:rFonts w:ascii="Arial" w:hAnsi="Arial"/>
          <w:lang w:val="en-GB"/>
        </w:rPr>
        <w:t>26</w:t>
      </w:r>
      <w:r w:rsidR="009E33A8" w:rsidRPr="009E33A8">
        <w:rPr>
          <w:rFonts w:ascii="Arial" w:hAnsi="Arial"/>
          <w:vertAlign w:val="superscript"/>
          <w:lang w:val="en-GB"/>
        </w:rPr>
        <w:t>th</w:t>
      </w:r>
      <w:r w:rsidR="009E33A8">
        <w:rPr>
          <w:rFonts w:ascii="Arial" w:hAnsi="Arial"/>
          <w:lang w:val="en-GB"/>
        </w:rPr>
        <w:t xml:space="preserve"> </w:t>
      </w:r>
      <w:r w:rsidR="000675BB" w:rsidRPr="000675BB">
        <w:rPr>
          <w:rFonts w:ascii="Arial" w:hAnsi="Arial"/>
          <w:lang w:val="en-GB"/>
        </w:rPr>
        <w:t xml:space="preserve"> Day</w:t>
      </w:r>
      <w:proofErr w:type="gramEnd"/>
      <w:r w:rsidR="000675BB" w:rsidRPr="000675BB">
        <w:rPr>
          <w:rFonts w:ascii="Arial" w:hAnsi="Arial"/>
          <w:lang w:val="en-GB"/>
        </w:rPr>
        <w:t xml:space="preserve"> of </w:t>
      </w:r>
      <w:r w:rsidR="009E33A8">
        <w:rPr>
          <w:rFonts w:ascii="Arial" w:hAnsi="Arial"/>
          <w:lang w:val="en-GB"/>
        </w:rPr>
        <w:t>April, 2011</w:t>
      </w:r>
      <w:r w:rsidR="000675BB" w:rsidRPr="000675BB">
        <w:rPr>
          <w:rFonts w:ascii="Arial" w:hAnsi="Arial"/>
          <w:lang w:val="en-GB"/>
        </w:rPr>
        <w:t>.</w:t>
      </w:r>
    </w:p>
    <w:p w:rsidR="000675BB" w:rsidRPr="003B1161" w:rsidRDefault="000675BB" w:rsidP="00C62AA2">
      <w:pPr>
        <w:rPr>
          <w:rFonts w:ascii="Arial" w:hAnsi="Arial"/>
          <w:lang w:val="en-GB"/>
        </w:rPr>
      </w:pPr>
    </w:p>
    <w:p w:rsidR="00C62AA2" w:rsidRPr="003B1161" w:rsidRDefault="00C62AA2" w:rsidP="00C62AA2">
      <w:pPr>
        <w:rPr>
          <w:rFonts w:ascii="Arial" w:hAnsi="Arial"/>
          <w:lang w:val="en-GB"/>
        </w:rPr>
      </w:pPr>
      <w:r w:rsidRPr="003B1161">
        <w:rPr>
          <w:rFonts w:ascii="Arial" w:hAnsi="Arial"/>
          <w:lang w:val="en-GB"/>
        </w:rPr>
        <w:t>READ A THIRD AND FINAL TIME</w:t>
      </w:r>
      <w:r w:rsidR="003B1161" w:rsidRPr="003B1161">
        <w:rPr>
          <w:rFonts w:ascii="Arial" w:hAnsi="Arial"/>
          <w:lang w:val="en-GB"/>
        </w:rPr>
        <w:t xml:space="preserve"> ON </w:t>
      </w:r>
      <w:r w:rsidR="000675BB" w:rsidRPr="000675BB">
        <w:rPr>
          <w:rFonts w:ascii="Arial" w:hAnsi="Arial"/>
          <w:lang w:val="en-GB"/>
        </w:rPr>
        <w:t xml:space="preserve">THE </w:t>
      </w:r>
      <w:proofErr w:type="gramStart"/>
      <w:r w:rsidR="009E33A8">
        <w:rPr>
          <w:rFonts w:ascii="Arial" w:hAnsi="Arial"/>
          <w:lang w:val="en-GB"/>
        </w:rPr>
        <w:t>26</w:t>
      </w:r>
      <w:r w:rsidR="009E33A8" w:rsidRPr="009E33A8">
        <w:rPr>
          <w:rFonts w:ascii="Arial" w:hAnsi="Arial"/>
          <w:vertAlign w:val="superscript"/>
          <w:lang w:val="en-GB"/>
        </w:rPr>
        <w:t>th</w:t>
      </w:r>
      <w:r w:rsidR="009E33A8">
        <w:rPr>
          <w:rFonts w:ascii="Arial" w:hAnsi="Arial"/>
          <w:lang w:val="en-GB"/>
        </w:rPr>
        <w:t xml:space="preserve"> </w:t>
      </w:r>
      <w:r w:rsidR="000675BB" w:rsidRPr="000675BB">
        <w:rPr>
          <w:rFonts w:ascii="Arial" w:hAnsi="Arial"/>
          <w:lang w:val="en-GB"/>
        </w:rPr>
        <w:t xml:space="preserve"> Day</w:t>
      </w:r>
      <w:proofErr w:type="gramEnd"/>
      <w:r w:rsidR="000675BB" w:rsidRPr="000675BB">
        <w:rPr>
          <w:rFonts w:ascii="Arial" w:hAnsi="Arial"/>
          <w:lang w:val="en-GB"/>
        </w:rPr>
        <w:t xml:space="preserve"> of </w:t>
      </w:r>
      <w:r w:rsidR="009E33A8">
        <w:rPr>
          <w:rFonts w:ascii="Arial" w:hAnsi="Arial"/>
          <w:lang w:val="en-GB"/>
        </w:rPr>
        <w:t>April, 2011</w:t>
      </w:r>
      <w:r w:rsidR="000675BB" w:rsidRPr="000675BB">
        <w:rPr>
          <w:rFonts w:ascii="Arial" w:hAnsi="Arial"/>
          <w:lang w:val="en-GB"/>
        </w:rPr>
        <w:t>.</w:t>
      </w:r>
    </w:p>
    <w:p w:rsidR="003B1161" w:rsidRDefault="003B1161" w:rsidP="00C62AA2">
      <w:pPr>
        <w:rPr>
          <w:rFonts w:ascii="Arial" w:hAnsi="Arial"/>
          <w:sz w:val="20"/>
          <w:szCs w:val="20"/>
          <w:lang w:val="en-GB"/>
        </w:rPr>
      </w:pPr>
    </w:p>
    <w:p w:rsidR="003B1161" w:rsidRDefault="003B1161" w:rsidP="00C62AA2">
      <w:pPr>
        <w:rPr>
          <w:rFonts w:ascii="Arial" w:hAnsi="Arial"/>
          <w:sz w:val="20"/>
          <w:szCs w:val="20"/>
          <w:lang w:val="en-GB"/>
        </w:rPr>
      </w:pPr>
    </w:p>
    <w:p w:rsidR="003B1161" w:rsidRDefault="003B1161" w:rsidP="00C62AA2">
      <w:pPr>
        <w:rPr>
          <w:rFonts w:ascii="Arial" w:hAnsi="Arial"/>
          <w:sz w:val="20"/>
          <w:szCs w:val="20"/>
          <w:lang w:val="en-GB"/>
        </w:rPr>
      </w:pPr>
    </w:p>
    <w:p w:rsidR="003B1161" w:rsidRDefault="003B1161" w:rsidP="00C62AA2">
      <w:pPr>
        <w:rPr>
          <w:rFonts w:ascii="Arial" w:hAnsi="Arial"/>
          <w:sz w:val="20"/>
          <w:szCs w:val="20"/>
          <w:lang w:val="en-GB"/>
        </w:rPr>
      </w:pPr>
    </w:p>
    <w:p w:rsidR="003B1161" w:rsidRPr="003B1161" w:rsidRDefault="003B1161" w:rsidP="00C62AA2">
      <w:pPr>
        <w:rPr>
          <w:rFonts w:ascii="Arial" w:hAnsi="Arial"/>
          <w:sz w:val="20"/>
          <w:szCs w:val="20"/>
          <w:lang w:val="en-GB"/>
        </w:rPr>
      </w:pPr>
    </w:p>
    <w:p w:rsidR="00C62AA2" w:rsidRDefault="00C62AA2" w:rsidP="00C62AA2">
      <w:pPr>
        <w:rPr>
          <w:rFonts w:ascii="Arial" w:hAnsi="Arial"/>
          <w:lang w:val="en-GB"/>
        </w:rPr>
      </w:pPr>
    </w:p>
    <w:p w:rsidR="00C62AA2" w:rsidRDefault="00C62AA2" w:rsidP="00C62AA2">
      <w:pPr>
        <w:rPr>
          <w:rFonts w:ascii="Arial" w:hAnsi="Arial"/>
          <w:lang w:val="en-GB"/>
        </w:rPr>
      </w:pPr>
    </w:p>
    <w:p w:rsidR="00C62AA2" w:rsidRDefault="00FE0E9A" w:rsidP="00C62AA2">
      <w:pPr>
        <w:spacing w:line="19" w:lineRule="exact"/>
        <w:ind w:firstLine="5040"/>
        <w:rPr>
          <w:rFonts w:ascii="Arial" w:hAnsi="Arial"/>
          <w:lang w:val="en-GB"/>
        </w:rPr>
      </w:pPr>
      <w:r w:rsidRPr="00FE0E9A">
        <w:rPr>
          <w:noProof/>
          <w:lang w:val="en-CA" w:eastAsia="en-CA"/>
        </w:rPr>
        <w:pict>
          <v:rect id="Rectangle 2" o:spid="_x0000_s1026" style="position:absolute;left:0;text-align:left;margin-left:324pt;margin-top:0;width:3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" o:allowincell="f" fillcolor="black" stroked="f" strokeweight="0">
            <w10:wrap anchorx="page"/>
            <w10:anchorlock/>
          </v:rect>
        </w:pict>
      </w:r>
    </w:p>
    <w:p w:rsidR="00C62AA2" w:rsidRDefault="00C62AA2" w:rsidP="00C62AA2">
      <w:pPr>
        <w:ind w:firstLine="4680"/>
        <w:rPr>
          <w:rFonts w:ascii="Arial" w:hAnsi="Arial"/>
          <w:lang w:val="en-GB"/>
        </w:rPr>
      </w:pPr>
      <w:r>
        <w:rPr>
          <w:rFonts w:ascii="Arial" w:hAnsi="Arial"/>
          <w:lang w:val="en-GB"/>
        </w:rPr>
        <w:t>MAYOR</w:t>
      </w:r>
    </w:p>
    <w:p w:rsidR="00C62AA2" w:rsidRDefault="00C62AA2" w:rsidP="00C62AA2">
      <w:pPr>
        <w:rPr>
          <w:rFonts w:ascii="Arial" w:hAnsi="Arial"/>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p>
    <w:p w:rsidR="00C62AA2" w:rsidRDefault="00C62AA2" w:rsidP="00C62AA2">
      <w:pPr>
        <w:rPr>
          <w:rFonts w:ascii="Arial" w:hAnsi="Arial"/>
          <w:lang w:val="en-GB"/>
        </w:rPr>
      </w:pPr>
    </w:p>
    <w:p w:rsidR="00C62AA2" w:rsidRDefault="00C62AA2" w:rsidP="00C62AA2">
      <w:pPr>
        <w:rPr>
          <w:rFonts w:ascii="Arial" w:hAnsi="Arial"/>
          <w:lang w:val="en-GB"/>
        </w:rPr>
      </w:pPr>
    </w:p>
    <w:p w:rsidR="00C62AA2" w:rsidRDefault="00C62AA2" w:rsidP="00C62AA2">
      <w:pPr>
        <w:rPr>
          <w:rFonts w:ascii="Arial" w:hAnsi="Arial"/>
          <w:lang w:val="en-GB"/>
        </w:rPr>
      </w:pPr>
    </w:p>
    <w:p w:rsidR="00C62AA2" w:rsidRDefault="00FE0E9A" w:rsidP="00C62AA2">
      <w:pPr>
        <w:spacing w:line="19" w:lineRule="exact"/>
        <w:ind w:firstLine="5040"/>
        <w:rPr>
          <w:rFonts w:ascii="Arial" w:hAnsi="Arial"/>
          <w:lang w:val="en-GB"/>
        </w:rPr>
      </w:pPr>
      <w:r w:rsidRPr="00FE0E9A">
        <w:rPr>
          <w:noProof/>
          <w:lang w:val="en-CA" w:eastAsia="en-CA"/>
        </w:rPr>
        <w:pict>
          <v:rect id="Rectangle 3" o:spid="_x0000_s1027" style="position:absolute;left:0;text-align:left;margin-left:324pt;margin-top:0;width:3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" o:allowincell="f" fillcolor="black" stroked="f" strokeweight="0">
            <w10:wrap anchorx="page"/>
            <w10:anchorlock/>
          </v:rect>
        </w:pict>
      </w:r>
    </w:p>
    <w:p w:rsidR="00C62AA2" w:rsidRDefault="00C62AA2" w:rsidP="00C62AA2">
      <w:pPr>
        <w:ind w:firstLine="4680"/>
        <w:rPr>
          <w:rFonts w:ascii="Arial" w:hAnsi="Arial"/>
          <w:lang w:val="en-GB"/>
        </w:rPr>
      </w:pPr>
      <w:r>
        <w:rPr>
          <w:rFonts w:ascii="Arial" w:hAnsi="Arial"/>
          <w:lang w:val="en-GB"/>
        </w:rPr>
        <w:t>CHIEF ADMINISTRATIVE OFFICER</w:t>
      </w:r>
    </w:p>
    <w:p w:rsidR="006D1A8F" w:rsidRPr="006D1A8F" w:rsidRDefault="006D1A8F" w:rsidP="00C62AA2">
      <w:pPr>
        <w:tabs>
          <w:tab w:val="left" w:pos="720"/>
        </w:tabs>
        <w:autoSpaceDE w:val="0"/>
        <w:autoSpaceDN w:val="0"/>
        <w:adjustRightInd w:val="0"/>
        <w:ind w:left="720" w:hanging="720"/>
        <w:rPr>
          <w:rFonts w:ascii="Arial" w:hAnsi="Arial" w:cs="Arial"/>
        </w:rPr>
      </w:pPr>
    </w:p>
    <w:p w:rsidR="006D1A8F" w:rsidRDefault="006D1A8F" w:rsidP="006D1A8F">
      <w:pPr>
        <w:autoSpaceDE w:val="0"/>
        <w:autoSpaceDN w:val="0"/>
        <w:adjustRightInd w:val="0"/>
        <w:jc w:val="both"/>
        <w:rPr>
          <w:rFonts w:ascii="Arial" w:hAnsi="Arial" w:cs="Arial"/>
        </w:rPr>
      </w:pPr>
    </w:p>
    <w:p w:rsidR="006D1A8F" w:rsidRPr="006D1A8F" w:rsidRDefault="006D1A8F" w:rsidP="006D1A8F">
      <w:pPr>
        <w:autoSpaceDE w:val="0"/>
        <w:autoSpaceDN w:val="0"/>
        <w:adjustRightInd w:val="0"/>
        <w:rPr>
          <w:rFonts w:ascii="Arial" w:hAnsi="Arial" w:cs="Arial"/>
        </w:rPr>
      </w:pPr>
    </w:p>
    <w:p w:rsidR="0017617C" w:rsidRPr="006D1A8F" w:rsidRDefault="0017617C">
      <w:pPr>
        <w:rPr>
          <w:rFonts w:ascii="Arial" w:hAnsi="Arial" w:cs="Arial"/>
        </w:rPr>
      </w:pPr>
    </w:p>
    <w:sectPr w:rsidR="0017617C" w:rsidRPr="006D1A8F" w:rsidSect="000675BB">
      <w:headerReference w:type="default" r:id="rId7"/>
      <w:pgSz w:w="12240" w:h="15840" w:code="1"/>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03" w:rsidRDefault="00CE5F03">
      <w:r>
        <w:separator/>
      </w:r>
    </w:p>
  </w:endnote>
  <w:endnote w:type="continuationSeparator" w:id="0">
    <w:p w:rsidR="00CE5F03" w:rsidRDefault="00CE5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03" w:rsidRDefault="00CE5F03">
      <w:r>
        <w:separator/>
      </w:r>
    </w:p>
  </w:footnote>
  <w:footnote w:type="continuationSeparator" w:id="0">
    <w:p w:rsidR="00CE5F03" w:rsidRDefault="00CE5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03" w:rsidRPr="00C62AA2" w:rsidRDefault="00CE5F03" w:rsidP="00C62AA2">
    <w:pPr>
      <w:pStyle w:val="Header"/>
      <w:rPr>
        <w:rFonts w:ascii="Arial" w:hAnsi="Arial" w:cs="Arial"/>
        <w:sz w:val="20"/>
      </w:rPr>
    </w:pPr>
    <w:r w:rsidRPr="00C62AA2">
      <w:rPr>
        <w:rFonts w:ascii="Arial" w:hAnsi="Arial" w:cs="Arial"/>
        <w:sz w:val="20"/>
      </w:rPr>
      <w:t xml:space="preserve">Town of </w:t>
    </w:r>
    <w:smartTag w:uri="urn:schemas-microsoft-com:office:smarttags" w:element="place">
      <w:smartTag w:uri="urn:schemas-microsoft-com:office:smarttags" w:element="City">
        <w:r w:rsidRPr="00C62AA2">
          <w:rPr>
            <w:rFonts w:ascii="Arial" w:hAnsi="Arial" w:cs="Arial"/>
            <w:sz w:val="20"/>
          </w:rPr>
          <w:t>Drumheller</w:t>
        </w:r>
      </w:smartTag>
    </w:smartTag>
  </w:p>
  <w:p w:rsidR="00CE5F03" w:rsidRPr="00C62AA2" w:rsidRDefault="00CE5F03" w:rsidP="00C62AA2">
    <w:pPr>
      <w:pStyle w:val="Header"/>
      <w:rPr>
        <w:rFonts w:ascii="Arial" w:hAnsi="Arial" w:cs="Arial"/>
        <w:sz w:val="20"/>
      </w:rPr>
    </w:pPr>
    <w:r>
      <w:rPr>
        <w:rFonts w:ascii="Arial" w:hAnsi="Arial" w:cs="Arial"/>
        <w:sz w:val="20"/>
      </w:rPr>
      <w:t>Bylaw 08.11</w:t>
    </w:r>
  </w:p>
  <w:p w:rsidR="00CE5F03" w:rsidRDefault="00CE5F03" w:rsidP="00C62AA2">
    <w:pPr>
      <w:pStyle w:val="Header"/>
      <w:rPr>
        <w:rStyle w:val="PageNumber"/>
        <w:rFonts w:ascii="Arial" w:hAnsi="Arial" w:cs="Arial"/>
        <w:sz w:val="20"/>
      </w:rPr>
    </w:pPr>
    <w:r w:rsidRPr="00C62AA2">
      <w:rPr>
        <w:rFonts w:ascii="Arial" w:hAnsi="Arial" w:cs="Arial"/>
        <w:sz w:val="20"/>
      </w:rPr>
      <w:t xml:space="preserve">Page </w:t>
    </w:r>
    <w:r w:rsidR="00FE0E9A" w:rsidRPr="00C62AA2">
      <w:rPr>
        <w:rStyle w:val="PageNumber"/>
        <w:rFonts w:ascii="Arial" w:hAnsi="Arial" w:cs="Arial"/>
        <w:sz w:val="20"/>
      </w:rPr>
      <w:fldChar w:fldCharType="begin"/>
    </w:r>
    <w:r w:rsidRPr="00C62AA2">
      <w:rPr>
        <w:rStyle w:val="PageNumber"/>
        <w:rFonts w:ascii="Arial" w:hAnsi="Arial" w:cs="Arial"/>
        <w:sz w:val="20"/>
      </w:rPr>
      <w:instrText xml:space="preserve"> PAGE </w:instrText>
    </w:r>
    <w:r w:rsidR="00FE0E9A" w:rsidRPr="00C62AA2">
      <w:rPr>
        <w:rStyle w:val="PageNumber"/>
        <w:rFonts w:ascii="Arial" w:hAnsi="Arial" w:cs="Arial"/>
        <w:sz w:val="20"/>
      </w:rPr>
      <w:fldChar w:fldCharType="separate"/>
    </w:r>
    <w:r w:rsidR="009E33A8">
      <w:rPr>
        <w:rStyle w:val="PageNumber"/>
        <w:rFonts w:ascii="Arial" w:hAnsi="Arial" w:cs="Arial"/>
        <w:noProof/>
        <w:sz w:val="20"/>
      </w:rPr>
      <w:t>8</w:t>
    </w:r>
    <w:r w:rsidR="00FE0E9A" w:rsidRPr="00C62AA2">
      <w:rPr>
        <w:rStyle w:val="PageNumber"/>
        <w:rFonts w:ascii="Arial" w:hAnsi="Arial" w:cs="Arial"/>
        <w:sz w:val="20"/>
      </w:rPr>
      <w:fldChar w:fldCharType="end"/>
    </w:r>
  </w:p>
  <w:p w:rsidR="00CE5F03" w:rsidRPr="00C62AA2" w:rsidRDefault="00CE5F03">
    <w:pPr>
      <w:pStyle w:val="Header"/>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CD7"/>
    <w:multiLevelType w:val="hybridMultilevel"/>
    <w:tmpl w:val="D1589892"/>
    <w:lvl w:ilvl="0" w:tplc="A7BAFD52">
      <w:start w:val="1"/>
      <w:numFmt w:val="decimal"/>
      <w:lvlText w:val="%1."/>
      <w:lvlJc w:val="left"/>
      <w:pPr>
        <w:tabs>
          <w:tab w:val="num" w:pos="1080"/>
        </w:tabs>
        <w:ind w:left="1080" w:hanging="720"/>
      </w:pPr>
      <w:rPr>
        <w:rFonts w:hint="default"/>
      </w:rPr>
    </w:lvl>
    <w:lvl w:ilvl="1" w:tplc="FD86B976">
      <w:numFmt w:val="none"/>
      <w:lvlText w:val=""/>
      <w:lvlJc w:val="left"/>
      <w:pPr>
        <w:tabs>
          <w:tab w:val="num" w:pos="360"/>
        </w:tabs>
      </w:pPr>
    </w:lvl>
    <w:lvl w:ilvl="2" w:tplc="6A22347C">
      <w:numFmt w:val="none"/>
      <w:lvlText w:val=""/>
      <w:lvlJc w:val="left"/>
      <w:pPr>
        <w:tabs>
          <w:tab w:val="num" w:pos="360"/>
        </w:tabs>
      </w:pPr>
    </w:lvl>
    <w:lvl w:ilvl="3" w:tplc="CFB8645C">
      <w:numFmt w:val="none"/>
      <w:lvlText w:val=""/>
      <w:lvlJc w:val="left"/>
      <w:pPr>
        <w:tabs>
          <w:tab w:val="num" w:pos="360"/>
        </w:tabs>
      </w:pPr>
    </w:lvl>
    <w:lvl w:ilvl="4" w:tplc="93EC5020">
      <w:numFmt w:val="none"/>
      <w:lvlText w:val=""/>
      <w:lvlJc w:val="left"/>
      <w:pPr>
        <w:tabs>
          <w:tab w:val="num" w:pos="360"/>
        </w:tabs>
      </w:pPr>
    </w:lvl>
    <w:lvl w:ilvl="5" w:tplc="29E0F978">
      <w:numFmt w:val="none"/>
      <w:lvlText w:val=""/>
      <w:lvlJc w:val="left"/>
      <w:pPr>
        <w:tabs>
          <w:tab w:val="num" w:pos="360"/>
        </w:tabs>
      </w:pPr>
    </w:lvl>
    <w:lvl w:ilvl="6" w:tplc="1FDA50AE">
      <w:numFmt w:val="none"/>
      <w:lvlText w:val=""/>
      <w:lvlJc w:val="left"/>
      <w:pPr>
        <w:tabs>
          <w:tab w:val="num" w:pos="360"/>
        </w:tabs>
      </w:pPr>
    </w:lvl>
    <w:lvl w:ilvl="7" w:tplc="766A2302">
      <w:numFmt w:val="none"/>
      <w:lvlText w:val=""/>
      <w:lvlJc w:val="left"/>
      <w:pPr>
        <w:tabs>
          <w:tab w:val="num" w:pos="360"/>
        </w:tabs>
      </w:pPr>
    </w:lvl>
    <w:lvl w:ilvl="8" w:tplc="7F5EB970">
      <w:numFmt w:val="none"/>
      <w:lvlText w:val=""/>
      <w:lvlJc w:val="left"/>
      <w:pPr>
        <w:tabs>
          <w:tab w:val="num" w:pos="360"/>
        </w:tabs>
      </w:pPr>
    </w:lvl>
  </w:abstractNum>
  <w:abstractNum w:abstractNumId="1">
    <w:nsid w:val="0B2E1E7A"/>
    <w:multiLevelType w:val="hybridMultilevel"/>
    <w:tmpl w:val="2F7C1BB0"/>
    <w:lvl w:ilvl="0" w:tplc="A950CFA2">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21EE0"/>
    <w:multiLevelType w:val="hybridMultilevel"/>
    <w:tmpl w:val="894CBFF2"/>
    <w:lvl w:ilvl="0" w:tplc="15BAC26E">
      <w:start w:val="9"/>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862BC8"/>
    <w:multiLevelType w:val="hybridMultilevel"/>
    <w:tmpl w:val="A4C6B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FB642D"/>
    <w:multiLevelType w:val="hybridMultilevel"/>
    <w:tmpl w:val="03B45D50"/>
    <w:lvl w:ilvl="0" w:tplc="C026D68E">
      <w:start w:val="1"/>
      <w:numFmt w:val="lowerLetter"/>
      <w:lvlText w:val="(%1)"/>
      <w:lvlJc w:val="left"/>
      <w:pPr>
        <w:tabs>
          <w:tab w:val="num" w:pos="3960"/>
        </w:tabs>
        <w:ind w:left="3960" w:hanging="360"/>
      </w:pPr>
      <w:rPr>
        <w:rFonts w:hint="default"/>
      </w:rPr>
    </w:lvl>
    <w:lvl w:ilvl="1" w:tplc="00190409" w:tentative="1">
      <w:start w:val="1"/>
      <w:numFmt w:val="lowerLetter"/>
      <w:lvlText w:val="%2."/>
      <w:lvlJc w:val="left"/>
      <w:pPr>
        <w:tabs>
          <w:tab w:val="num" w:pos="4680"/>
        </w:tabs>
        <w:ind w:left="4680" w:hanging="360"/>
      </w:pPr>
    </w:lvl>
    <w:lvl w:ilvl="2" w:tplc="001B0409" w:tentative="1">
      <w:start w:val="1"/>
      <w:numFmt w:val="lowerRoman"/>
      <w:lvlText w:val="%3."/>
      <w:lvlJc w:val="right"/>
      <w:pPr>
        <w:tabs>
          <w:tab w:val="num" w:pos="5400"/>
        </w:tabs>
        <w:ind w:left="5400" w:hanging="180"/>
      </w:pPr>
    </w:lvl>
    <w:lvl w:ilvl="3" w:tplc="000F0409" w:tentative="1">
      <w:start w:val="1"/>
      <w:numFmt w:val="decimal"/>
      <w:lvlText w:val="%4."/>
      <w:lvlJc w:val="left"/>
      <w:pPr>
        <w:tabs>
          <w:tab w:val="num" w:pos="6120"/>
        </w:tabs>
        <w:ind w:left="6120" w:hanging="360"/>
      </w:pPr>
    </w:lvl>
    <w:lvl w:ilvl="4" w:tplc="00190409" w:tentative="1">
      <w:start w:val="1"/>
      <w:numFmt w:val="lowerLetter"/>
      <w:lvlText w:val="%5."/>
      <w:lvlJc w:val="left"/>
      <w:pPr>
        <w:tabs>
          <w:tab w:val="num" w:pos="6840"/>
        </w:tabs>
        <w:ind w:left="6840" w:hanging="360"/>
      </w:pPr>
    </w:lvl>
    <w:lvl w:ilvl="5" w:tplc="001B0409" w:tentative="1">
      <w:start w:val="1"/>
      <w:numFmt w:val="lowerRoman"/>
      <w:lvlText w:val="%6."/>
      <w:lvlJc w:val="right"/>
      <w:pPr>
        <w:tabs>
          <w:tab w:val="num" w:pos="7560"/>
        </w:tabs>
        <w:ind w:left="7560" w:hanging="180"/>
      </w:pPr>
    </w:lvl>
    <w:lvl w:ilvl="6" w:tplc="000F0409" w:tentative="1">
      <w:start w:val="1"/>
      <w:numFmt w:val="decimal"/>
      <w:lvlText w:val="%7."/>
      <w:lvlJc w:val="left"/>
      <w:pPr>
        <w:tabs>
          <w:tab w:val="num" w:pos="8280"/>
        </w:tabs>
        <w:ind w:left="8280" w:hanging="360"/>
      </w:pPr>
    </w:lvl>
    <w:lvl w:ilvl="7" w:tplc="00190409" w:tentative="1">
      <w:start w:val="1"/>
      <w:numFmt w:val="lowerLetter"/>
      <w:lvlText w:val="%8."/>
      <w:lvlJc w:val="left"/>
      <w:pPr>
        <w:tabs>
          <w:tab w:val="num" w:pos="9000"/>
        </w:tabs>
        <w:ind w:left="9000" w:hanging="360"/>
      </w:pPr>
    </w:lvl>
    <w:lvl w:ilvl="8" w:tplc="001B0409" w:tentative="1">
      <w:start w:val="1"/>
      <w:numFmt w:val="lowerRoman"/>
      <w:lvlText w:val="%9."/>
      <w:lvlJc w:val="right"/>
      <w:pPr>
        <w:tabs>
          <w:tab w:val="num" w:pos="9720"/>
        </w:tabs>
        <w:ind w:left="9720" w:hanging="180"/>
      </w:pPr>
    </w:lvl>
  </w:abstractNum>
  <w:abstractNum w:abstractNumId="5">
    <w:nsid w:val="2A5D7789"/>
    <w:multiLevelType w:val="hybridMultilevel"/>
    <w:tmpl w:val="D08E6B82"/>
    <w:lvl w:ilvl="0" w:tplc="40D847F8">
      <w:start w:val="2"/>
      <w:numFmt w:val="decimal"/>
      <w:lvlText w:val="(%1)"/>
      <w:lvlJc w:val="left"/>
      <w:pPr>
        <w:tabs>
          <w:tab w:val="num" w:pos="2880"/>
        </w:tabs>
        <w:ind w:left="2880" w:hanging="720"/>
      </w:pPr>
      <w:rPr>
        <w:rFonts w:hint="default"/>
      </w:rPr>
    </w:lvl>
    <w:lvl w:ilvl="1" w:tplc="B888B344">
      <w:start w:val="1"/>
      <w:numFmt w:val="lowerLetter"/>
      <w:lvlText w:val="(%2)"/>
      <w:lvlJc w:val="left"/>
      <w:pPr>
        <w:tabs>
          <w:tab w:val="num" w:pos="3240"/>
        </w:tabs>
        <w:ind w:left="3240" w:hanging="360"/>
      </w:pPr>
      <w:rPr>
        <w:rFonts w:hint="default"/>
      </w:rPr>
    </w:lvl>
    <w:lvl w:ilvl="2" w:tplc="001B0409">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6">
    <w:nsid w:val="3D5B0EDC"/>
    <w:multiLevelType w:val="hybridMultilevel"/>
    <w:tmpl w:val="AF6065AC"/>
    <w:lvl w:ilvl="0" w:tplc="0EDEDC1E">
      <w:start w:val="1"/>
      <w:numFmt w:val="lowerLetter"/>
      <w:lvlText w:val="(%1)"/>
      <w:lvlJc w:val="left"/>
      <w:pPr>
        <w:tabs>
          <w:tab w:val="num" w:pos="2520"/>
        </w:tabs>
        <w:ind w:left="2520" w:hanging="720"/>
      </w:pPr>
      <w:rPr>
        <w:rFonts w:hint="default"/>
      </w:rPr>
    </w:lvl>
    <w:lvl w:ilvl="1" w:tplc="00190409">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7">
    <w:nsid w:val="3E020F4B"/>
    <w:multiLevelType w:val="multilevel"/>
    <w:tmpl w:val="731A07F8"/>
    <w:lvl w:ilvl="0">
      <w:start w:val="4"/>
      <w:numFmt w:val="decimal"/>
      <w:pStyle w:val="RMRFParanum1"/>
      <w:lvlText w:val="%1."/>
      <w:lvlJc w:val="left"/>
      <w:pPr>
        <w:tabs>
          <w:tab w:val="num" w:pos="720"/>
        </w:tabs>
        <w:ind w:left="720" w:hanging="720"/>
      </w:pPr>
      <w:rPr>
        <w:rFonts w:hint="default"/>
        <w:b/>
      </w:rPr>
    </w:lvl>
    <w:lvl w:ilvl="1">
      <w:start w:val="1"/>
      <w:numFmt w:val="lowerLetter"/>
      <w:pStyle w:val="RMRFParanum2"/>
      <w:lvlText w:val="%2."/>
      <w:lvlJc w:val="left"/>
      <w:pPr>
        <w:tabs>
          <w:tab w:val="num" w:pos="1440"/>
        </w:tabs>
        <w:ind w:left="1440" w:hanging="720"/>
      </w:pPr>
      <w:rPr>
        <w:rFonts w:hint="default"/>
        <w:b w:val="0"/>
      </w:rPr>
    </w:lvl>
    <w:lvl w:ilvl="2">
      <w:start w:val="1"/>
      <w:numFmt w:val="lowerRoman"/>
      <w:pStyle w:val="RMRFParanum3"/>
      <w:lvlText w:val="%3."/>
      <w:lvlJc w:val="left"/>
      <w:pPr>
        <w:tabs>
          <w:tab w:val="num" w:pos="2160"/>
        </w:tabs>
        <w:ind w:left="2160" w:hanging="720"/>
      </w:pPr>
      <w:rPr>
        <w:rFonts w:hint="default"/>
      </w:rPr>
    </w:lvl>
    <w:lvl w:ilvl="3">
      <w:start w:val="1"/>
      <w:numFmt w:val="decimal"/>
      <w:pStyle w:val="RMRFParanum4"/>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8">
    <w:nsid w:val="3FDF20EB"/>
    <w:multiLevelType w:val="hybridMultilevel"/>
    <w:tmpl w:val="A73E9C52"/>
    <w:lvl w:ilvl="0" w:tplc="269A362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6F01D2D"/>
    <w:multiLevelType w:val="hybridMultilevel"/>
    <w:tmpl w:val="21DC4DA8"/>
    <w:lvl w:ilvl="0" w:tplc="08D40514">
      <w:start w:val="1"/>
      <w:numFmt w:val="decimal"/>
      <w:lvlText w:val="%1."/>
      <w:lvlJc w:val="left"/>
      <w:pPr>
        <w:tabs>
          <w:tab w:val="num" w:pos="1140"/>
        </w:tabs>
        <w:ind w:left="1140" w:hanging="780"/>
      </w:pPr>
      <w:rPr>
        <w:rFonts w:hint="default"/>
      </w:rPr>
    </w:lvl>
    <w:lvl w:ilvl="1" w:tplc="595A42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164300"/>
    <w:multiLevelType w:val="hybridMultilevel"/>
    <w:tmpl w:val="59DCBD1C"/>
    <w:lvl w:ilvl="0" w:tplc="6FE659D4">
      <w:start w:val="1"/>
      <w:numFmt w:val="lowerRoman"/>
      <w:lvlText w:val="(%1)"/>
      <w:lvlJc w:val="left"/>
      <w:pPr>
        <w:tabs>
          <w:tab w:val="num" w:pos="2880"/>
        </w:tabs>
        <w:ind w:left="2880" w:hanging="720"/>
      </w:pPr>
      <w:rPr>
        <w:rFonts w:hint="default"/>
      </w:rPr>
    </w:lvl>
    <w:lvl w:ilvl="1" w:tplc="00190409" w:tentative="1">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11">
    <w:nsid w:val="5CDA7182"/>
    <w:multiLevelType w:val="hybridMultilevel"/>
    <w:tmpl w:val="68666BD2"/>
    <w:lvl w:ilvl="0" w:tplc="E020AD8A">
      <w:start w:val="4"/>
      <w:numFmt w:val="lowerRoman"/>
      <w:lvlText w:val="(%1)"/>
      <w:lvlJc w:val="left"/>
      <w:pPr>
        <w:tabs>
          <w:tab w:val="num" w:pos="2160"/>
        </w:tabs>
        <w:ind w:left="2160" w:hanging="720"/>
      </w:pPr>
      <w:rPr>
        <w:rFonts w:hint="default"/>
      </w:rPr>
    </w:lvl>
    <w:lvl w:ilvl="1" w:tplc="DEC0E9B2">
      <w:start w:val="6"/>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6E201A1E"/>
    <w:multiLevelType w:val="hybridMultilevel"/>
    <w:tmpl w:val="60DC2F0A"/>
    <w:lvl w:ilvl="0" w:tplc="B24A568A">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A879ED"/>
    <w:multiLevelType w:val="hybridMultilevel"/>
    <w:tmpl w:val="2A6826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2"/>
  </w:num>
  <w:num w:numId="4">
    <w:abstractNumId w:val="11"/>
  </w:num>
  <w:num w:numId="5">
    <w:abstractNumId w:val="8"/>
  </w:num>
  <w:num w:numId="6">
    <w:abstractNumId w:val="0"/>
  </w:num>
  <w:num w:numId="7">
    <w:abstractNumId w:val="13"/>
  </w:num>
  <w:num w:numId="8">
    <w:abstractNumId w:val="7"/>
  </w:num>
  <w:num w:numId="9">
    <w:abstractNumId w:val="10"/>
  </w:num>
  <w:num w:numId="10">
    <w:abstractNumId w:val="4"/>
  </w:num>
  <w:num w:numId="11">
    <w:abstractNumId w:val="5"/>
  </w:num>
  <w:num w:numId="12">
    <w:abstractNumId w:val="6"/>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814CA5"/>
    <w:rsid w:val="000675BB"/>
    <w:rsid w:val="000C19C4"/>
    <w:rsid w:val="0017617C"/>
    <w:rsid w:val="001B64A5"/>
    <w:rsid w:val="002A4907"/>
    <w:rsid w:val="00304F76"/>
    <w:rsid w:val="003178DB"/>
    <w:rsid w:val="003B1161"/>
    <w:rsid w:val="00405B00"/>
    <w:rsid w:val="00426C99"/>
    <w:rsid w:val="004C483B"/>
    <w:rsid w:val="00672E04"/>
    <w:rsid w:val="006811F0"/>
    <w:rsid w:val="006D1A8F"/>
    <w:rsid w:val="007400CB"/>
    <w:rsid w:val="00756888"/>
    <w:rsid w:val="00814CA5"/>
    <w:rsid w:val="008624F9"/>
    <w:rsid w:val="008F3BE7"/>
    <w:rsid w:val="009403BB"/>
    <w:rsid w:val="00965E87"/>
    <w:rsid w:val="00984613"/>
    <w:rsid w:val="009E33A8"/>
    <w:rsid w:val="00A75A32"/>
    <w:rsid w:val="00B8223F"/>
    <w:rsid w:val="00BC4BFA"/>
    <w:rsid w:val="00C16610"/>
    <w:rsid w:val="00C17C36"/>
    <w:rsid w:val="00C62AA2"/>
    <w:rsid w:val="00C667AA"/>
    <w:rsid w:val="00CE5F03"/>
    <w:rsid w:val="00DB6450"/>
    <w:rsid w:val="00E967CC"/>
    <w:rsid w:val="00EB1CCE"/>
    <w:rsid w:val="00F520F1"/>
    <w:rsid w:val="00F801EE"/>
    <w:rsid w:val="00FA7900"/>
    <w:rsid w:val="00FE0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E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A8F"/>
    <w:pPr>
      <w:autoSpaceDE w:val="0"/>
      <w:autoSpaceDN w:val="0"/>
      <w:adjustRightInd w:val="0"/>
    </w:pPr>
    <w:rPr>
      <w:color w:val="000000"/>
      <w:sz w:val="24"/>
      <w:szCs w:val="24"/>
    </w:rPr>
  </w:style>
  <w:style w:type="paragraph" w:styleId="BodyTextIndent">
    <w:name w:val="Body Text Indent"/>
    <w:basedOn w:val="Default"/>
    <w:next w:val="Default"/>
    <w:rsid w:val="006D1A8F"/>
    <w:rPr>
      <w:color w:val="auto"/>
    </w:rPr>
  </w:style>
  <w:style w:type="paragraph" w:styleId="Header">
    <w:name w:val="header"/>
    <w:basedOn w:val="Normal"/>
    <w:rsid w:val="00C62AA2"/>
    <w:pPr>
      <w:tabs>
        <w:tab w:val="center" w:pos="4320"/>
        <w:tab w:val="right" w:pos="8640"/>
      </w:tabs>
    </w:pPr>
  </w:style>
  <w:style w:type="paragraph" w:styleId="Footer">
    <w:name w:val="footer"/>
    <w:basedOn w:val="Normal"/>
    <w:rsid w:val="00C62AA2"/>
    <w:pPr>
      <w:tabs>
        <w:tab w:val="center" w:pos="4320"/>
        <w:tab w:val="right" w:pos="8640"/>
      </w:tabs>
    </w:pPr>
  </w:style>
  <w:style w:type="character" w:styleId="PageNumber">
    <w:name w:val="page number"/>
    <w:basedOn w:val="DefaultParagraphFont"/>
    <w:rsid w:val="00C62AA2"/>
  </w:style>
  <w:style w:type="paragraph" w:styleId="BalloonText">
    <w:name w:val="Balloon Text"/>
    <w:basedOn w:val="Normal"/>
    <w:semiHidden/>
    <w:rsid w:val="00965E87"/>
    <w:rPr>
      <w:rFonts w:ascii="Tahoma" w:hAnsi="Tahoma" w:cs="Tahoma"/>
      <w:sz w:val="16"/>
      <w:szCs w:val="16"/>
    </w:rPr>
  </w:style>
  <w:style w:type="paragraph" w:customStyle="1" w:styleId="RMRFParanum1">
    <w:name w:val="RMRF Paranum1"/>
    <w:basedOn w:val="Normal"/>
    <w:rsid w:val="000675BB"/>
    <w:pPr>
      <w:numPr>
        <w:numId w:val="8"/>
      </w:numPr>
      <w:spacing w:after="240"/>
      <w:jc w:val="both"/>
      <w:outlineLvl w:val="0"/>
    </w:pPr>
    <w:rPr>
      <w:szCs w:val="20"/>
      <w:lang w:val="en-CA" w:eastAsia="en-CA"/>
    </w:rPr>
  </w:style>
  <w:style w:type="paragraph" w:customStyle="1" w:styleId="RMRFParanum2">
    <w:name w:val="RMRF Paranum2"/>
    <w:basedOn w:val="RMRFParanum1"/>
    <w:rsid w:val="000675BB"/>
    <w:pPr>
      <w:numPr>
        <w:ilvl w:val="1"/>
      </w:numPr>
    </w:pPr>
  </w:style>
  <w:style w:type="paragraph" w:customStyle="1" w:styleId="RMRFParanum3">
    <w:name w:val="RMRF Paranum3"/>
    <w:basedOn w:val="RMRFParanum1"/>
    <w:rsid w:val="000675BB"/>
    <w:pPr>
      <w:numPr>
        <w:ilvl w:val="2"/>
      </w:numPr>
    </w:pPr>
  </w:style>
  <w:style w:type="paragraph" w:customStyle="1" w:styleId="RMRFParanum4">
    <w:name w:val="RMRF Paranum4"/>
    <w:basedOn w:val="RMRFParanum1"/>
    <w:rsid w:val="000675BB"/>
    <w:pPr>
      <w:numPr>
        <w:ilvl w:val="3"/>
      </w:numPr>
    </w:pPr>
  </w:style>
  <w:style w:type="paragraph" w:styleId="ListParagraph">
    <w:name w:val="List Paragraph"/>
    <w:basedOn w:val="Normal"/>
    <w:uiPriority w:val="34"/>
    <w:qFormat/>
    <w:rsid w:val="000675BB"/>
    <w:pPr>
      <w:ind w:left="720"/>
    </w:pPr>
    <w:rPr>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A8F"/>
    <w:pPr>
      <w:autoSpaceDE w:val="0"/>
      <w:autoSpaceDN w:val="0"/>
      <w:adjustRightInd w:val="0"/>
    </w:pPr>
    <w:rPr>
      <w:color w:val="000000"/>
      <w:sz w:val="24"/>
      <w:szCs w:val="24"/>
    </w:rPr>
  </w:style>
  <w:style w:type="paragraph" w:styleId="BodyTextIndent">
    <w:name w:val="Body Text Indent"/>
    <w:basedOn w:val="Default"/>
    <w:next w:val="Default"/>
    <w:rsid w:val="006D1A8F"/>
    <w:rPr>
      <w:color w:val="auto"/>
    </w:rPr>
  </w:style>
  <w:style w:type="paragraph" w:styleId="Header">
    <w:name w:val="header"/>
    <w:basedOn w:val="Normal"/>
    <w:rsid w:val="00C62AA2"/>
    <w:pPr>
      <w:tabs>
        <w:tab w:val="center" w:pos="4320"/>
        <w:tab w:val="right" w:pos="8640"/>
      </w:tabs>
    </w:pPr>
  </w:style>
  <w:style w:type="paragraph" w:styleId="Footer">
    <w:name w:val="footer"/>
    <w:basedOn w:val="Normal"/>
    <w:rsid w:val="00C62AA2"/>
    <w:pPr>
      <w:tabs>
        <w:tab w:val="center" w:pos="4320"/>
        <w:tab w:val="right" w:pos="8640"/>
      </w:tabs>
    </w:pPr>
  </w:style>
  <w:style w:type="character" w:styleId="PageNumber">
    <w:name w:val="page number"/>
    <w:basedOn w:val="DefaultParagraphFont"/>
    <w:rsid w:val="00C62AA2"/>
  </w:style>
  <w:style w:type="paragraph" w:styleId="BalloonText">
    <w:name w:val="Balloon Text"/>
    <w:basedOn w:val="Normal"/>
    <w:semiHidden/>
    <w:rsid w:val="00965E87"/>
    <w:rPr>
      <w:rFonts w:ascii="Tahoma" w:hAnsi="Tahoma" w:cs="Tahoma"/>
      <w:sz w:val="16"/>
      <w:szCs w:val="16"/>
    </w:rPr>
  </w:style>
  <w:style w:type="paragraph" w:customStyle="1" w:styleId="RMRFParanum1">
    <w:name w:val="RMRF Paranum1"/>
    <w:basedOn w:val="Normal"/>
    <w:rsid w:val="000675BB"/>
    <w:pPr>
      <w:numPr>
        <w:numId w:val="8"/>
      </w:numPr>
      <w:spacing w:after="240"/>
      <w:jc w:val="both"/>
      <w:outlineLvl w:val="0"/>
    </w:pPr>
    <w:rPr>
      <w:szCs w:val="20"/>
      <w:lang w:val="en-CA" w:eastAsia="en-CA"/>
    </w:rPr>
  </w:style>
  <w:style w:type="paragraph" w:customStyle="1" w:styleId="RMRFParanum2">
    <w:name w:val="RMRF Paranum2"/>
    <w:basedOn w:val="RMRFParanum1"/>
    <w:rsid w:val="000675BB"/>
    <w:pPr>
      <w:numPr>
        <w:ilvl w:val="1"/>
      </w:numPr>
    </w:pPr>
  </w:style>
  <w:style w:type="paragraph" w:customStyle="1" w:styleId="RMRFParanum3">
    <w:name w:val="RMRF Paranum3"/>
    <w:basedOn w:val="RMRFParanum1"/>
    <w:rsid w:val="000675BB"/>
    <w:pPr>
      <w:numPr>
        <w:ilvl w:val="2"/>
      </w:numPr>
    </w:pPr>
  </w:style>
  <w:style w:type="paragraph" w:customStyle="1" w:styleId="RMRFParanum4">
    <w:name w:val="RMRF Paranum4"/>
    <w:basedOn w:val="RMRFParanum1"/>
    <w:rsid w:val="000675BB"/>
    <w:pPr>
      <w:numPr>
        <w:ilvl w:val="3"/>
      </w:numPr>
    </w:pPr>
  </w:style>
  <w:style w:type="paragraph" w:styleId="ListParagraph">
    <w:name w:val="List Paragraph"/>
    <w:basedOn w:val="Normal"/>
    <w:uiPriority w:val="34"/>
    <w:qFormat/>
    <w:rsid w:val="000675BB"/>
    <w:pPr>
      <w:ind w:left="720"/>
    </w:pPr>
    <w:rPr>
      <w:szCs w:val="20"/>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1975</Words>
  <Characters>10116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TOWN OF DRUMHELLER</vt:lpstr>
    </vt:vector>
  </TitlesOfParts>
  <Company>Town of Drumheller</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DRUMHELLER</dc:title>
  <dc:creator>Michael Minchin, B. Comm. C.M.A.</dc:creator>
  <cp:lastModifiedBy>admin</cp:lastModifiedBy>
  <cp:revision>3</cp:revision>
  <cp:lastPrinted>2011-04-27T16:26:00Z</cp:lastPrinted>
  <dcterms:created xsi:type="dcterms:W3CDTF">2011-04-19T19:31:00Z</dcterms:created>
  <dcterms:modified xsi:type="dcterms:W3CDTF">2011-04-27T16:28:00Z</dcterms:modified>
</cp:coreProperties>
</file>